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13EA2" w14:textId="77777777" w:rsidR="00824862" w:rsidRDefault="00865253" w:rsidP="000D1C1D">
      <w:pPr>
        <w:jc w:val="center"/>
        <w:outlineLvl w:val="0"/>
        <w:rPr>
          <w:rFonts w:ascii="Times New Roman" w:hAnsi="Times New Roman"/>
          <w:sz w:val="24"/>
          <w:szCs w:val="20"/>
        </w:rPr>
      </w:pPr>
      <w:proofErr w:type="spellStart"/>
      <w:r w:rsidRPr="002E5103">
        <w:rPr>
          <w:rFonts w:ascii="Times New Roman" w:hAnsi="Times New Roman"/>
          <w:b/>
          <w:bCs/>
          <w:i/>
          <w:sz w:val="24"/>
          <w:szCs w:val="20"/>
        </w:rPr>
        <w:t>RoboMaster</w:t>
      </w:r>
      <w:proofErr w:type="spellEnd"/>
      <w:r w:rsidRPr="002E5103">
        <w:rPr>
          <w:rFonts w:ascii="Times New Roman" w:hAnsi="Times New Roman"/>
          <w:b/>
          <w:bCs/>
          <w:sz w:val="24"/>
          <w:szCs w:val="20"/>
        </w:rPr>
        <w:t xml:space="preserve"> </w:t>
      </w:r>
      <w:r w:rsidR="00A77776" w:rsidRPr="002E5103">
        <w:rPr>
          <w:rFonts w:ascii="Times New Roman" w:hAnsi="Times New Roman"/>
          <w:b/>
          <w:bCs/>
          <w:sz w:val="24"/>
          <w:szCs w:val="20"/>
        </w:rPr>
        <w:t>20</w:t>
      </w:r>
      <w:r w:rsidR="008639A4">
        <w:rPr>
          <w:rFonts w:ascii="Times New Roman" w:hAnsi="Times New Roman"/>
          <w:b/>
          <w:bCs/>
          <w:sz w:val="24"/>
          <w:szCs w:val="20"/>
        </w:rPr>
        <w:t>20</w:t>
      </w:r>
      <w:r w:rsidR="00A77776" w:rsidRPr="002E5103">
        <w:rPr>
          <w:rFonts w:ascii="Times New Roman" w:hAnsi="Times New Roman"/>
          <w:b/>
          <w:bCs/>
          <w:sz w:val="24"/>
          <w:szCs w:val="20"/>
        </w:rPr>
        <w:t xml:space="preserve"> </w:t>
      </w:r>
      <w:r w:rsidR="00824862" w:rsidRPr="00824862">
        <w:rPr>
          <w:rFonts w:ascii="Times New Roman" w:hAnsi="Times New Roman"/>
          <w:b/>
          <w:bCs/>
          <w:sz w:val="24"/>
          <w:szCs w:val="20"/>
        </w:rPr>
        <w:t>Robotics Competition</w:t>
      </w:r>
      <w:r w:rsidR="00824862" w:rsidRPr="00824862">
        <w:rPr>
          <w:rFonts w:ascii="Times New Roman" w:hAnsi="Times New Roman"/>
          <w:b/>
          <w:bCs/>
          <w:sz w:val="24"/>
          <w:szCs w:val="20"/>
        </w:rPr>
        <w:t xml:space="preserve"> </w:t>
      </w:r>
    </w:p>
    <w:p w14:paraId="0A72CC45" w14:textId="1FBCC0B1" w:rsidR="00B65B5B" w:rsidRPr="002E5103" w:rsidRDefault="00B65B5B" w:rsidP="000D1C1D">
      <w:pPr>
        <w:jc w:val="center"/>
        <w:outlineLvl w:val="0"/>
        <w:rPr>
          <w:rFonts w:ascii="Times New Roman" w:hAnsi="Times New Roman"/>
          <w:sz w:val="24"/>
          <w:szCs w:val="20"/>
        </w:rPr>
      </w:pPr>
      <w:r w:rsidRPr="002E5103">
        <w:rPr>
          <w:rFonts w:ascii="Times New Roman" w:hAnsi="Times New Roman"/>
          <w:sz w:val="24"/>
          <w:szCs w:val="20"/>
        </w:rPr>
        <w:t xml:space="preserve">Sponsorship </w:t>
      </w:r>
      <w:r w:rsidR="005F3FBD">
        <w:rPr>
          <w:rFonts w:ascii="Times New Roman" w:hAnsi="Times New Roman"/>
          <w:sz w:val="24"/>
          <w:szCs w:val="20"/>
        </w:rPr>
        <w:t>Agreement</w:t>
      </w:r>
    </w:p>
    <w:p w14:paraId="71131D9F" w14:textId="77777777" w:rsidR="00B65B5B" w:rsidRPr="002E5103" w:rsidRDefault="00B65B5B" w:rsidP="005B4C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p>
    <w:p w14:paraId="05646390" w14:textId="5A2F0D6D" w:rsidR="00B65B5B" w:rsidRPr="002E5103" w:rsidRDefault="005F3FBD" w:rsidP="005B4C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sz w:val="20"/>
          <w:szCs w:val="20"/>
        </w:rPr>
      </w:pPr>
      <w:r>
        <w:rPr>
          <w:rFonts w:ascii="Times New Roman" w:hAnsi="Times New Roman"/>
          <w:sz w:val="20"/>
          <w:szCs w:val="20"/>
        </w:rPr>
        <w:t>Agreement</w:t>
      </w:r>
      <w:r w:rsidR="00B65B5B" w:rsidRPr="002E5103">
        <w:rPr>
          <w:rFonts w:ascii="Times New Roman" w:hAnsi="Times New Roman"/>
          <w:sz w:val="20"/>
          <w:szCs w:val="20"/>
        </w:rPr>
        <w:t xml:space="preserve"> No.: [           </w:t>
      </w:r>
      <w:r w:rsidR="00FA66C9" w:rsidRPr="002E5103">
        <w:rPr>
          <w:rFonts w:ascii="Times New Roman" w:hAnsi="Times New Roman"/>
          <w:sz w:val="20"/>
          <w:szCs w:val="20"/>
        </w:rPr>
        <w:t xml:space="preserve"> </w:t>
      </w:r>
      <w:r w:rsidR="00B65B5B" w:rsidRPr="002E5103">
        <w:rPr>
          <w:rFonts w:ascii="Times New Roman" w:hAnsi="Times New Roman"/>
          <w:sz w:val="20"/>
          <w:szCs w:val="20"/>
        </w:rPr>
        <w:t>]</w:t>
      </w:r>
    </w:p>
    <w:p w14:paraId="774C3618" w14:textId="77777777" w:rsidR="00B65B5B" w:rsidRPr="002E5103" w:rsidRDefault="00B65B5B" w:rsidP="005B4C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p w14:paraId="21B4CCEF" w14:textId="6AE59227" w:rsidR="00AA5C97" w:rsidRPr="002E5103" w:rsidRDefault="00B65B5B" w:rsidP="005B4CF1">
      <w:pPr>
        <w:pStyle w:val="aa"/>
        <w:spacing w:after="0"/>
        <w:ind w:right="6"/>
        <w:jc w:val="both"/>
        <w:rPr>
          <w:rFonts w:eastAsiaTheme="minorEastAsia"/>
          <w:sz w:val="20"/>
          <w:lang w:eastAsia="zh-CN"/>
        </w:rPr>
      </w:pPr>
      <w:r w:rsidRPr="002E5103">
        <w:rPr>
          <w:rFonts w:eastAsia="Times New Roman"/>
          <w:sz w:val="20"/>
        </w:rPr>
        <w:t xml:space="preserve">This </w:t>
      </w:r>
      <w:r w:rsidR="005F3FBD">
        <w:rPr>
          <w:rFonts w:eastAsia="Times New Roman"/>
          <w:sz w:val="20"/>
        </w:rPr>
        <w:t>Agreement</w:t>
      </w:r>
      <w:r w:rsidRPr="002E5103">
        <w:rPr>
          <w:rFonts w:eastAsia="Times New Roman"/>
          <w:sz w:val="20"/>
        </w:rPr>
        <w:t xml:space="preserve"> is entered into as of the Effective Date of </w:t>
      </w:r>
      <w:r w:rsidR="0008447B">
        <w:rPr>
          <w:rFonts w:eastAsia="Times New Roman"/>
          <w:sz w:val="20"/>
          <w:u w:val="single"/>
        </w:rPr>
        <w:t xml:space="preserve">     </w:t>
      </w:r>
      <w:r w:rsidRPr="002E5103">
        <w:rPr>
          <w:rFonts w:eastAsia="Times New Roman"/>
          <w:sz w:val="20"/>
          <w:u w:val="single"/>
        </w:rPr>
        <w:t xml:space="preserve"> </w:t>
      </w:r>
      <w:r w:rsidRPr="002E5103">
        <w:rPr>
          <w:rFonts w:eastAsia="Times New Roman"/>
          <w:sz w:val="20"/>
        </w:rPr>
        <w:t>, by and between</w:t>
      </w:r>
      <w:r w:rsidR="005B4CF1" w:rsidRPr="002E5103">
        <w:rPr>
          <w:rFonts w:eastAsia="Times New Roman"/>
          <w:sz w:val="20"/>
        </w:rPr>
        <w:t xml:space="preserve"> </w:t>
      </w:r>
      <w:proofErr w:type="spellStart"/>
      <w:r w:rsidRPr="002E5103">
        <w:rPr>
          <w:b/>
          <w:bCs/>
          <w:sz w:val="20"/>
        </w:rPr>
        <w:t>iFlight</w:t>
      </w:r>
      <w:proofErr w:type="spellEnd"/>
      <w:r w:rsidRPr="002E5103">
        <w:rPr>
          <w:b/>
          <w:bCs/>
          <w:sz w:val="20"/>
        </w:rPr>
        <w:t xml:space="preserve"> Technology Co., Ltd</w:t>
      </w:r>
      <w:r w:rsidRPr="002E5103">
        <w:rPr>
          <w:rFonts w:eastAsiaTheme="minorEastAsia"/>
          <w:sz w:val="20"/>
          <w:lang w:eastAsia="zh-CN"/>
        </w:rPr>
        <w:t>，</w:t>
      </w:r>
      <w:r w:rsidRPr="002E5103">
        <w:rPr>
          <w:rFonts w:eastAsia="Times New Roman"/>
          <w:sz w:val="20"/>
        </w:rPr>
        <w:t xml:space="preserve">and its Affiliates (hereinafter referred to as </w:t>
      </w:r>
      <w:r w:rsidRPr="002E5103">
        <w:rPr>
          <w:rFonts w:eastAsia="Times New Roman"/>
          <w:b/>
          <w:sz w:val="20"/>
        </w:rPr>
        <w:t>“Party A”</w:t>
      </w:r>
      <w:r w:rsidR="005B4CF1" w:rsidRPr="002E5103">
        <w:rPr>
          <w:bCs/>
          <w:sz w:val="20"/>
          <w:lang w:eastAsia="zh-CN"/>
        </w:rPr>
        <w:t xml:space="preserve">) </w:t>
      </w:r>
      <w:r w:rsidR="007E1ED9" w:rsidRPr="007E1ED9">
        <w:rPr>
          <w:rFonts w:eastAsia="Times New Roman"/>
          <w:sz w:val="20"/>
        </w:rPr>
        <w:t>a company founded and existing under the laws of</w:t>
      </w:r>
      <w:r w:rsidR="007E1ED9">
        <w:rPr>
          <w:sz w:val="20"/>
        </w:rPr>
        <w:t xml:space="preserve"> Hong Kong</w:t>
      </w:r>
      <w:r w:rsidR="007E1ED9">
        <w:rPr>
          <w:rFonts w:hint="eastAsia"/>
          <w:sz w:val="20"/>
          <w:lang w:eastAsia="zh-CN"/>
        </w:rPr>
        <w:t xml:space="preserve">, </w:t>
      </w:r>
      <w:r w:rsidR="007E1ED9" w:rsidRPr="007E1ED9">
        <w:rPr>
          <w:sz w:val="20"/>
          <w:lang w:eastAsia="zh-CN"/>
        </w:rPr>
        <w:t>with its head office located at:</w:t>
      </w:r>
      <w:r w:rsidR="007E1ED9">
        <w:rPr>
          <w:sz w:val="20"/>
        </w:rPr>
        <w:t xml:space="preserve"> </w:t>
      </w:r>
      <w:r w:rsidR="005B4CF1" w:rsidRPr="002E5103">
        <w:rPr>
          <w:sz w:val="20"/>
        </w:rPr>
        <w:t>Units 912</w:t>
      </w:r>
      <w:r w:rsidRPr="002E5103">
        <w:rPr>
          <w:sz w:val="20"/>
        </w:rPr>
        <w:t>-918, 9/F Building 16W, Science Park West Avenue, HK Science Park Phase 3, NT, Hong Kong</w:t>
      </w:r>
      <w:r w:rsidRPr="002E5103">
        <w:rPr>
          <w:rFonts w:eastAsia="Times New Roman"/>
          <w:sz w:val="20"/>
        </w:rPr>
        <w:t xml:space="preserve">; </w:t>
      </w:r>
    </w:p>
    <w:p w14:paraId="5564B5B2" w14:textId="77777777" w:rsidR="00AA5C97" w:rsidRPr="002E5103" w:rsidRDefault="00AA5C97" w:rsidP="005B4CF1">
      <w:pPr>
        <w:pStyle w:val="aa"/>
        <w:spacing w:after="0"/>
        <w:ind w:right="6"/>
        <w:jc w:val="both"/>
        <w:rPr>
          <w:rFonts w:eastAsiaTheme="minorEastAsia"/>
          <w:sz w:val="20"/>
          <w:lang w:eastAsia="zh-CN"/>
        </w:rPr>
      </w:pPr>
    </w:p>
    <w:p w14:paraId="75A7ADC3" w14:textId="3026A3BF" w:rsidR="00B65B5B" w:rsidRPr="002E5103" w:rsidRDefault="00B65B5B" w:rsidP="005B4CF1">
      <w:pPr>
        <w:pStyle w:val="aa"/>
        <w:spacing w:after="0"/>
        <w:ind w:right="6"/>
        <w:jc w:val="both"/>
        <w:rPr>
          <w:rFonts w:eastAsia="Times New Roman"/>
          <w:sz w:val="20"/>
        </w:rPr>
      </w:pPr>
      <w:r w:rsidRPr="002E5103">
        <w:rPr>
          <w:rFonts w:eastAsia="Times New Roman"/>
          <w:b/>
          <w:sz w:val="20"/>
        </w:rPr>
        <w:t>And</w:t>
      </w:r>
    </w:p>
    <w:p w14:paraId="23D604F6" w14:textId="77777777" w:rsidR="005B4CF1" w:rsidRPr="002E5103" w:rsidRDefault="005B4CF1" w:rsidP="005B4CF1">
      <w:pPr>
        <w:pStyle w:val="aa"/>
        <w:spacing w:after="0"/>
        <w:ind w:right="6"/>
        <w:jc w:val="both"/>
        <w:rPr>
          <w:rFonts w:eastAsiaTheme="minorEastAsia"/>
          <w:sz w:val="20"/>
          <w:u w:val="single"/>
          <w:lang w:eastAsia="zh-CN"/>
        </w:rPr>
      </w:pPr>
    </w:p>
    <w:p w14:paraId="3CC21497" w14:textId="433A18EA" w:rsidR="00B65B5B" w:rsidRPr="002E5103" w:rsidRDefault="0008447B" w:rsidP="005B4CF1">
      <w:pPr>
        <w:pStyle w:val="aa"/>
        <w:spacing w:after="0"/>
        <w:ind w:right="6"/>
        <w:jc w:val="both"/>
        <w:rPr>
          <w:rFonts w:eastAsia="Times New Roman"/>
          <w:sz w:val="20"/>
        </w:rPr>
      </w:pPr>
      <w:r>
        <w:rPr>
          <w:rFonts w:eastAsiaTheme="minorEastAsia"/>
          <w:sz w:val="20"/>
          <w:u w:val="single"/>
          <w:lang w:eastAsia="zh-CN"/>
        </w:rPr>
        <w:t xml:space="preserve">               </w:t>
      </w:r>
      <w:r>
        <w:rPr>
          <w:rFonts w:eastAsiaTheme="minorEastAsia"/>
          <w:sz w:val="20"/>
          <w:lang w:eastAsia="zh-CN"/>
        </w:rPr>
        <w:t xml:space="preserve"> </w:t>
      </w:r>
      <w:r w:rsidR="00B65B5B" w:rsidRPr="002E5103">
        <w:rPr>
          <w:rFonts w:eastAsiaTheme="minorEastAsia"/>
          <w:sz w:val="20"/>
          <w:lang w:eastAsia="zh-CN"/>
        </w:rPr>
        <w:t>,</w:t>
      </w:r>
      <w:r w:rsidR="00071472" w:rsidRPr="002E5103">
        <w:rPr>
          <w:rFonts w:eastAsiaTheme="minorEastAsia"/>
          <w:sz w:val="20"/>
          <w:lang w:eastAsia="zh-CN"/>
        </w:rPr>
        <w:t xml:space="preserve"> </w:t>
      </w:r>
      <w:r w:rsidR="00B65B5B" w:rsidRPr="002E5103">
        <w:rPr>
          <w:rFonts w:eastAsia="Times New Roman"/>
          <w:sz w:val="20"/>
        </w:rPr>
        <w:t>whose campus location is at</w:t>
      </w:r>
      <w:r>
        <w:rPr>
          <w:rFonts w:eastAsia="Times New Roman"/>
          <w:sz w:val="20"/>
          <w:u w:val="single"/>
        </w:rPr>
        <w:t xml:space="preserve">             </w:t>
      </w:r>
      <w:r w:rsidR="00B65B5B" w:rsidRPr="002E5103">
        <w:rPr>
          <w:rFonts w:eastAsia="Times New Roman"/>
          <w:sz w:val="20"/>
        </w:rPr>
        <w:t>;</w:t>
      </w:r>
      <w:r w:rsidR="00071472" w:rsidRPr="002E5103">
        <w:rPr>
          <w:rFonts w:eastAsia="Times New Roman"/>
          <w:sz w:val="20"/>
        </w:rPr>
        <w:t xml:space="preserve"> </w:t>
      </w:r>
      <w:r w:rsidR="00B65B5B" w:rsidRPr="002E5103">
        <w:rPr>
          <w:rFonts w:eastAsia="Times New Roman"/>
          <w:sz w:val="20"/>
        </w:rPr>
        <w:t>(hereinafter referred to as “</w:t>
      </w:r>
      <w:r w:rsidR="00B65B5B" w:rsidRPr="002E5103">
        <w:rPr>
          <w:rFonts w:eastAsia="Times New Roman"/>
          <w:b/>
          <w:sz w:val="20"/>
        </w:rPr>
        <w:t>Party B</w:t>
      </w:r>
      <w:r w:rsidR="00B65B5B" w:rsidRPr="002E5103">
        <w:rPr>
          <w:rFonts w:eastAsia="Times New Roman"/>
          <w:sz w:val="20"/>
        </w:rPr>
        <w:t>”).</w:t>
      </w:r>
    </w:p>
    <w:p w14:paraId="2418C6AA" w14:textId="239337DF" w:rsidR="00B65B5B" w:rsidRPr="002E5103" w:rsidRDefault="00B65B5B" w:rsidP="005B4CF1">
      <w:pPr>
        <w:pStyle w:val="aa"/>
        <w:spacing w:after="0"/>
        <w:ind w:right="6"/>
        <w:jc w:val="both"/>
        <w:rPr>
          <w:rFonts w:eastAsia="Times New Roman"/>
          <w:strike/>
          <w:sz w:val="20"/>
        </w:rPr>
      </w:pPr>
    </w:p>
    <w:p w14:paraId="658A3E99" w14:textId="77777777" w:rsidR="00B65B5B" w:rsidRPr="002E5103" w:rsidRDefault="00B65B5B" w:rsidP="005B4CF1">
      <w:pPr>
        <w:pStyle w:val="aa"/>
        <w:spacing w:after="0"/>
        <w:ind w:right="6"/>
        <w:jc w:val="both"/>
        <w:rPr>
          <w:rFonts w:eastAsia="Times New Roman"/>
          <w:sz w:val="20"/>
        </w:rPr>
      </w:pPr>
      <w:r w:rsidRPr="002E5103">
        <w:rPr>
          <w:rFonts w:eastAsia="Times New Roman"/>
          <w:sz w:val="20"/>
        </w:rPr>
        <w:t>The Party A and the Party B will be called “Party” separately, and “Parties” collectively.</w:t>
      </w:r>
    </w:p>
    <w:p w14:paraId="0390616E" w14:textId="77777777" w:rsidR="00B65B5B" w:rsidRPr="002E5103" w:rsidRDefault="00B65B5B" w:rsidP="005B4CF1">
      <w:pPr>
        <w:rPr>
          <w:rFonts w:ascii="Times New Roman" w:hAnsi="Times New Roman"/>
          <w:sz w:val="20"/>
          <w:szCs w:val="20"/>
        </w:rPr>
      </w:pPr>
    </w:p>
    <w:p w14:paraId="54F67760" w14:textId="77777777" w:rsidR="00B65B5B" w:rsidRPr="002E5103" w:rsidRDefault="00B65B5B" w:rsidP="005B4CF1">
      <w:pPr>
        <w:rPr>
          <w:rFonts w:ascii="Times New Roman" w:hAnsi="Times New Roman"/>
          <w:b/>
          <w:sz w:val="20"/>
          <w:szCs w:val="20"/>
        </w:rPr>
      </w:pPr>
      <w:r w:rsidRPr="002E5103">
        <w:rPr>
          <w:rFonts w:ascii="Times New Roman" w:hAnsi="Times New Roman"/>
          <w:b/>
          <w:sz w:val="20"/>
          <w:szCs w:val="20"/>
        </w:rPr>
        <w:t>Whereas:</w:t>
      </w:r>
    </w:p>
    <w:p w14:paraId="0E4E837B" w14:textId="27AEFA9C" w:rsidR="00B65B5B" w:rsidRPr="002E5103" w:rsidRDefault="00B65B5B" w:rsidP="005B4CF1">
      <w:pPr>
        <w:rPr>
          <w:rFonts w:ascii="Times New Roman" w:hAnsi="Times New Roman"/>
          <w:sz w:val="20"/>
          <w:szCs w:val="20"/>
        </w:rPr>
      </w:pPr>
      <w:r w:rsidRPr="002E5103">
        <w:rPr>
          <w:rFonts w:ascii="Times New Roman" w:hAnsi="Times New Roman"/>
          <w:sz w:val="20"/>
          <w:szCs w:val="20"/>
        </w:rPr>
        <w:t xml:space="preserve">Party A is the organizer of the </w:t>
      </w:r>
      <w:proofErr w:type="spellStart"/>
      <w:r w:rsidRPr="007E1ED9">
        <w:rPr>
          <w:rFonts w:ascii="Times New Roman" w:hAnsi="Times New Roman"/>
          <w:i/>
          <w:sz w:val="20"/>
          <w:szCs w:val="20"/>
          <w:u w:val="single"/>
        </w:rPr>
        <w:t>RoboMaster</w:t>
      </w:r>
      <w:proofErr w:type="spellEnd"/>
      <w:r w:rsidRPr="007E1ED9">
        <w:rPr>
          <w:rFonts w:ascii="Times New Roman" w:hAnsi="Times New Roman"/>
          <w:sz w:val="20"/>
          <w:szCs w:val="20"/>
          <w:u w:val="single"/>
        </w:rPr>
        <w:t xml:space="preserve"> 20</w:t>
      </w:r>
      <w:r w:rsidR="008639A4">
        <w:rPr>
          <w:rFonts w:ascii="Times New Roman" w:hAnsi="Times New Roman"/>
          <w:sz w:val="20"/>
          <w:szCs w:val="20"/>
          <w:u w:val="single"/>
        </w:rPr>
        <w:t>20</w:t>
      </w:r>
      <w:r w:rsidRPr="007E1ED9">
        <w:rPr>
          <w:rFonts w:ascii="Times New Roman" w:hAnsi="Times New Roman"/>
          <w:sz w:val="20"/>
          <w:szCs w:val="20"/>
          <w:u w:val="single"/>
        </w:rPr>
        <w:t xml:space="preserve"> </w:t>
      </w:r>
      <w:r w:rsidR="00824862" w:rsidRPr="00824862">
        <w:rPr>
          <w:rFonts w:ascii="Times New Roman" w:hAnsi="Times New Roman"/>
          <w:sz w:val="20"/>
          <w:szCs w:val="20"/>
          <w:u w:val="single"/>
        </w:rPr>
        <w:t xml:space="preserve">Robotics </w:t>
      </w:r>
      <w:r w:rsidRPr="007E1ED9">
        <w:rPr>
          <w:rFonts w:ascii="Times New Roman" w:hAnsi="Times New Roman"/>
          <w:sz w:val="20"/>
          <w:szCs w:val="20"/>
          <w:u w:val="single"/>
        </w:rPr>
        <w:t>Competition</w:t>
      </w:r>
      <w:r w:rsidRPr="002E5103">
        <w:rPr>
          <w:rFonts w:ascii="Times New Roman" w:hAnsi="Times New Roman"/>
          <w:sz w:val="20"/>
          <w:szCs w:val="20"/>
        </w:rPr>
        <w:t xml:space="preserve">, and Party B is willing to compete in the Competition. Party A will sponsor Party B with </w:t>
      </w:r>
      <w:r w:rsidR="006A37CD">
        <w:rPr>
          <w:rFonts w:ascii="Times New Roman" w:hAnsi="Times New Roman"/>
          <w:sz w:val="20"/>
          <w:szCs w:val="20"/>
        </w:rPr>
        <w:t>Materials</w:t>
      </w:r>
      <w:r w:rsidRPr="002E5103">
        <w:rPr>
          <w:rFonts w:ascii="Times New Roman" w:hAnsi="Times New Roman"/>
          <w:sz w:val="20"/>
          <w:szCs w:val="20"/>
        </w:rPr>
        <w:t xml:space="preserve"> for competing in the Competition.</w:t>
      </w:r>
    </w:p>
    <w:p w14:paraId="0600E758" w14:textId="77777777" w:rsidR="00B65B5B" w:rsidRPr="002E5103" w:rsidRDefault="00B65B5B" w:rsidP="005B4CF1">
      <w:pPr>
        <w:rPr>
          <w:rFonts w:ascii="Times New Roman" w:hAnsi="Times New Roman"/>
          <w:sz w:val="20"/>
          <w:szCs w:val="20"/>
        </w:rPr>
      </w:pPr>
    </w:p>
    <w:p w14:paraId="6BB7BCC2" w14:textId="77777777" w:rsidR="00B65B5B" w:rsidRPr="002E5103" w:rsidRDefault="00B65B5B" w:rsidP="00071472">
      <w:pPr>
        <w:pStyle w:val="1"/>
        <w:keepNext w:val="0"/>
        <w:widowControl w:val="0"/>
        <w:numPr>
          <w:ilvl w:val="0"/>
          <w:numId w:val="17"/>
        </w:numPr>
        <w:spacing w:beforeLines="50" w:before="156"/>
        <w:jc w:val="both"/>
        <w:rPr>
          <w:b/>
          <w:i w:val="0"/>
          <w:sz w:val="20"/>
        </w:rPr>
      </w:pPr>
      <w:r w:rsidRPr="002E5103">
        <w:rPr>
          <w:b/>
          <w:i w:val="0"/>
          <w:sz w:val="20"/>
        </w:rPr>
        <w:t>Definition</w:t>
      </w:r>
    </w:p>
    <w:p w14:paraId="0BF77CED" w14:textId="37E62B14" w:rsidR="00C836DF" w:rsidRPr="002E5103" w:rsidRDefault="00C836DF" w:rsidP="00C836DF">
      <w:pPr>
        <w:rPr>
          <w:rFonts w:ascii="Times New Roman" w:hAnsi="Times New Roman"/>
          <w:snapToGrid w:val="0"/>
          <w:sz w:val="20"/>
          <w:szCs w:val="20"/>
        </w:rPr>
      </w:pPr>
      <w:r w:rsidRPr="002E5103">
        <w:rPr>
          <w:rFonts w:ascii="Times New Roman" w:hAnsi="Times New Roman"/>
          <w:b/>
          <w:snapToGrid w:val="0"/>
          <w:sz w:val="20"/>
          <w:szCs w:val="20"/>
        </w:rPr>
        <w:t xml:space="preserve">“Competition” </w:t>
      </w:r>
      <w:r w:rsidRPr="002E5103">
        <w:rPr>
          <w:rFonts w:ascii="Times New Roman" w:hAnsi="Times New Roman"/>
          <w:snapToGrid w:val="0"/>
          <w:sz w:val="20"/>
          <w:szCs w:val="20"/>
        </w:rPr>
        <w:t xml:space="preserve">refers to the </w:t>
      </w:r>
      <w:proofErr w:type="spellStart"/>
      <w:r w:rsidR="00491A98" w:rsidRPr="007E1ED9">
        <w:rPr>
          <w:rFonts w:ascii="Times New Roman" w:hAnsi="Times New Roman"/>
          <w:i/>
          <w:sz w:val="20"/>
          <w:szCs w:val="20"/>
          <w:u w:val="single"/>
        </w:rPr>
        <w:t>RoboMaster</w:t>
      </w:r>
      <w:proofErr w:type="spellEnd"/>
      <w:r w:rsidR="00491A98" w:rsidRPr="007E1ED9">
        <w:rPr>
          <w:rFonts w:ascii="Times New Roman" w:hAnsi="Times New Roman"/>
          <w:sz w:val="20"/>
          <w:szCs w:val="20"/>
          <w:u w:val="single"/>
        </w:rPr>
        <w:t xml:space="preserve"> 20</w:t>
      </w:r>
      <w:r w:rsidR="008639A4">
        <w:rPr>
          <w:rFonts w:ascii="Times New Roman" w:hAnsi="Times New Roman"/>
          <w:sz w:val="20"/>
          <w:szCs w:val="20"/>
          <w:u w:val="single"/>
        </w:rPr>
        <w:t>20</w:t>
      </w:r>
      <w:r w:rsidR="00491A98" w:rsidRPr="007E1ED9">
        <w:rPr>
          <w:rFonts w:ascii="Times New Roman" w:hAnsi="Times New Roman"/>
          <w:sz w:val="20"/>
          <w:szCs w:val="20"/>
          <w:u w:val="single"/>
        </w:rPr>
        <w:t xml:space="preserve"> </w:t>
      </w:r>
      <w:r w:rsidR="00824862" w:rsidRPr="00824862">
        <w:rPr>
          <w:rFonts w:ascii="Times New Roman" w:hAnsi="Times New Roman"/>
          <w:sz w:val="20"/>
          <w:szCs w:val="20"/>
          <w:u w:val="single"/>
        </w:rPr>
        <w:t xml:space="preserve">Robotics </w:t>
      </w:r>
      <w:r w:rsidR="00491A98" w:rsidRPr="007E1ED9">
        <w:rPr>
          <w:rFonts w:ascii="Times New Roman" w:hAnsi="Times New Roman"/>
          <w:sz w:val="20"/>
          <w:szCs w:val="20"/>
          <w:u w:val="single"/>
        </w:rPr>
        <w:t>Competition</w:t>
      </w:r>
      <w:r w:rsidR="00491A98" w:rsidRPr="002E5103">
        <w:rPr>
          <w:rFonts w:ascii="Times New Roman" w:hAnsi="Times New Roman"/>
          <w:snapToGrid w:val="0"/>
          <w:sz w:val="20"/>
          <w:szCs w:val="20"/>
        </w:rPr>
        <w:t xml:space="preserve"> </w:t>
      </w:r>
      <w:r w:rsidRPr="002E5103">
        <w:rPr>
          <w:rFonts w:ascii="Times New Roman" w:hAnsi="Times New Roman"/>
          <w:snapToGrid w:val="0"/>
          <w:sz w:val="20"/>
          <w:szCs w:val="20"/>
        </w:rPr>
        <w:t xml:space="preserve">hold by Party A to </w:t>
      </w:r>
      <w:r w:rsidR="00AC5B0B" w:rsidRPr="002E5103">
        <w:rPr>
          <w:rFonts w:ascii="Times New Roman" w:hAnsi="Times New Roman"/>
          <w:snapToGrid w:val="0"/>
          <w:sz w:val="20"/>
          <w:szCs w:val="20"/>
        </w:rPr>
        <w:t>attract universities worldwide for technical training, communication and becoming leaders in robotics fields.</w:t>
      </w:r>
    </w:p>
    <w:p w14:paraId="02D15B9C" w14:textId="5F245D6F" w:rsidR="00B65B5B" w:rsidRPr="002E5103" w:rsidRDefault="00B65B5B" w:rsidP="00AA5C97">
      <w:pPr>
        <w:tabs>
          <w:tab w:val="num" w:pos="0"/>
        </w:tabs>
        <w:rPr>
          <w:rFonts w:ascii="Times New Roman" w:hAnsi="Times New Roman"/>
          <w:snapToGrid w:val="0"/>
          <w:sz w:val="20"/>
          <w:szCs w:val="20"/>
        </w:rPr>
      </w:pPr>
      <w:r w:rsidRPr="002E5103">
        <w:rPr>
          <w:rFonts w:ascii="Times New Roman" w:hAnsi="Times New Roman"/>
          <w:snapToGrid w:val="0"/>
          <w:sz w:val="20"/>
          <w:szCs w:val="20"/>
        </w:rPr>
        <w:t>“</w:t>
      </w:r>
      <w:r w:rsidR="005F3FBD">
        <w:rPr>
          <w:rFonts w:ascii="Times New Roman" w:hAnsi="Times New Roman"/>
          <w:b/>
          <w:snapToGrid w:val="0"/>
          <w:sz w:val="20"/>
          <w:szCs w:val="20"/>
        </w:rPr>
        <w:t>Agreement</w:t>
      </w:r>
      <w:r w:rsidRPr="002E5103">
        <w:rPr>
          <w:rFonts w:ascii="Times New Roman" w:hAnsi="Times New Roman"/>
          <w:snapToGrid w:val="0"/>
          <w:sz w:val="20"/>
          <w:szCs w:val="20"/>
        </w:rPr>
        <w:t>” refer</w:t>
      </w:r>
      <w:r w:rsidR="00B144DB" w:rsidRPr="002E5103">
        <w:rPr>
          <w:rFonts w:ascii="Times New Roman" w:hAnsi="Times New Roman"/>
          <w:snapToGrid w:val="0"/>
          <w:sz w:val="20"/>
          <w:szCs w:val="20"/>
        </w:rPr>
        <w:t xml:space="preserve">s to </w:t>
      </w:r>
      <w:r w:rsidR="005F3FBD">
        <w:rPr>
          <w:rFonts w:ascii="Times New Roman" w:hAnsi="Times New Roman"/>
          <w:snapToGrid w:val="0"/>
          <w:sz w:val="20"/>
          <w:szCs w:val="20"/>
        </w:rPr>
        <w:t>this</w:t>
      </w:r>
      <w:r w:rsidR="005F3FBD" w:rsidRPr="005F3FBD">
        <w:rPr>
          <w:rFonts w:ascii="Times New Roman" w:hAnsi="Times New Roman"/>
          <w:snapToGrid w:val="0"/>
          <w:sz w:val="20"/>
          <w:szCs w:val="20"/>
        </w:rPr>
        <w:t xml:space="preserve"> Sponsorship </w:t>
      </w:r>
      <w:r w:rsidR="005F3FBD">
        <w:rPr>
          <w:rFonts w:ascii="Times New Roman" w:hAnsi="Times New Roman"/>
          <w:snapToGrid w:val="0"/>
          <w:sz w:val="20"/>
          <w:szCs w:val="20"/>
        </w:rPr>
        <w:t>Agreement</w:t>
      </w:r>
      <w:r w:rsidR="00B144DB" w:rsidRPr="002E5103">
        <w:rPr>
          <w:rFonts w:ascii="Times New Roman" w:hAnsi="Times New Roman"/>
          <w:snapToGrid w:val="0"/>
          <w:sz w:val="20"/>
          <w:szCs w:val="20"/>
        </w:rPr>
        <w:t>, A</w:t>
      </w:r>
      <w:r w:rsidRPr="002E5103">
        <w:rPr>
          <w:rFonts w:ascii="Times New Roman" w:hAnsi="Times New Roman"/>
          <w:snapToGrid w:val="0"/>
          <w:sz w:val="20"/>
          <w:szCs w:val="20"/>
        </w:rPr>
        <w:t xml:space="preserve">ppendix, </w:t>
      </w:r>
      <w:r w:rsidR="006A37CD">
        <w:rPr>
          <w:rFonts w:ascii="Times New Roman" w:hAnsi="Times New Roman"/>
          <w:snapToGrid w:val="0"/>
          <w:sz w:val="20"/>
          <w:szCs w:val="20"/>
        </w:rPr>
        <w:t>Materials</w:t>
      </w:r>
      <w:r w:rsidRPr="002E5103">
        <w:rPr>
          <w:rFonts w:ascii="Times New Roman" w:hAnsi="Times New Roman"/>
          <w:snapToGrid w:val="0"/>
          <w:sz w:val="20"/>
          <w:szCs w:val="20"/>
        </w:rPr>
        <w:t xml:space="preserve">’ terms of use or any other ancillary </w:t>
      </w:r>
      <w:r w:rsidR="005F3FBD">
        <w:rPr>
          <w:rFonts w:ascii="Times New Roman" w:hAnsi="Times New Roman"/>
          <w:snapToGrid w:val="0"/>
          <w:sz w:val="20"/>
          <w:szCs w:val="20"/>
        </w:rPr>
        <w:t>Agreement</w:t>
      </w:r>
      <w:r w:rsidRPr="002E5103">
        <w:rPr>
          <w:rFonts w:ascii="Times New Roman" w:hAnsi="Times New Roman"/>
          <w:snapToGrid w:val="0"/>
          <w:sz w:val="20"/>
          <w:szCs w:val="20"/>
        </w:rPr>
        <w:t xml:space="preserve">s made between </w:t>
      </w:r>
      <w:r w:rsidR="00AA5C97" w:rsidRPr="002E5103">
        <w:rPr>
          <w:rFonts w:ascii="Times New Roman" w:hAnsi="Times New Roman"/>
          <w:snapToGrid w:val="0"/>
          <w:sz w:val="20"/>
          <w:szCs w:val="20"/>
        </w:rPr>
        <w:t>Party A</w:t>
      </w:r>
      <w:r w:rsidRPr="002E5103">
        <w:rPr>
          <w:rFonts w:ascii="Times New Roman" w:hAnsi="Times New Roman"/>
          <w:snapToGrid w:val="0"/>
          <w:sz w:val="20"/>
          <w:szCs w:val="20"/>
        </w:rPr>
        <w:t xml:space="preserve"> and Party B in respect of the “</w:t>
      </w:r>
      <w:proofErr w:type="spellStart"/>
      <w:r w:rsidRPr="0008447B">
        <w:rPr>
          <w:rFonts w:ascii="Times New Roman" w:hAnsi="Times New Roman"/>
          <w:snapToGrid w:val="0"/>
          <w:sz w:val="20"/>
          <w:szCs w:val="20"/>
          <w:u w:val="single"/>
        </w:rPr>
        <w:t>RoboMaster</w:t>
      </w:r>
      <w:proofErr w:type="spellEnd"/>
      <w:r w:rsidRPr="0008447B">
        <w:rPr>
          <w:rFonts w:ascii="Times New Roman" w:hAnsi="Times New Roman"/>
          <w:snapToGrid w:val="0"/>
          <w:sz w:val="20"/>
          <w:szCs w:val="20"/>
          <w:u w:val="single"/>
        </w:rPr>
        <w:t xml:space="preserve"> Sponsorship</w:t>
      </w:r>
      <w:r w:rsidRPr="002E5103">
        <w:rPr>
          <w:rFonts w:ascii="Times New Roman" w:hAnsi="Times New Roman"/>
          <w:snapToGrid w:val="0"/>
          <w:sz w:val="20"/>
          <w:szCs w:val="20"/>
        </w:rPr>
        <w:t>”.</w:t>
      </w:r>
    </w:p>
    <w:p w14:paraId="34B43056" w14:textId="77777777" w:rsidR="00B65B5B" w:rsidRPr="002E5103" w:rsidRDefault="00B65B5B" w:rsidP="00AA5C97">
      <w:pPr>
        <w:tabs>
          <w:tab w:val="num" w:pos="0"/>
        </w:tabs>
        <w:rPr>
          <w:rFonts w:ascii="Times New Roman" w:hAnsi="Times New Roman"/>
          <w:snapToGrid w:val="0"/>
          <w:sz w:val="20"/>
          <w:szCs w:val="20"/>
        </w:rPr>
      </w:pPr>
      <w:r w:rsidRPr="002E5103">
        <w:rPr>
          <w:rFonts w:ascii="Times New Roman" w:hAnsi="Times New Roman"/>
          <w:b/>
          <w:snapToGrid w:val="0"/>
          <w:sz w:val="20"/>
          <w:szCs w:val="20"/>
        </w:rPr>
        <w:t>“Affiliate”</w:t>
      </w:r>
      <w:r w:rsidRPr="002E5103">
        <w:rPr>
          <w:rFonts w:ascii="Times New Roman" w:hAnsi="Times New Roman"/>
          <w:snapToGrid w:val="0"/>
          <w:sz w:val="20"/>
          <w:szCs w:val="20"/>
        </w:rPr>
        <w:t xml:space="preserve"> refers to a Party, any other individual or entity that, directly or indirectly, through one or more intermediaries, controls, is controlled by or is under common control with, such Party.</w:t>
      </w:r>
    </w:p>
    <w:p w14:paraId="7FAF23B7" w14:textId="412E8A45" w:rsidR="00B65B5B" w:rsidRPr="002E5103" w:rsidRDefault="00B65B5B" w:rsidP="00AA5C97">
      <w:pPr>
        <w:tabs>
          <w:tab w:val="num" w:pos="0"/>
        </w:tabs>
        <w:rPr>
          <w:rFonts w:ascii="Times New Roman" w:hAnsi="Times New Roman"/>
          <w:snapToGrid w:val="0"/>
          <w:sz w:val="20"/>
          <w:szCs w:val="20"/>
        </w:rPr>
      </w:pPr>
      <w:r w:rsidRPr="002E5103">
        <w:rPr>
          <w:rFonts w:ascii="Times New Roman" w:hAnsi="Times New Roman"/>
          <w:snapToGrid w:val="0"/>
          <w:sz w:val="20"/>
          <w:szCs w:val="20"/>
        </w:rPr>
        <w:t>“</w:t>
      </w:r>
      <w:r w:rsidR="006A37CD">
        <w:rPr>
          <w:rFonts w:ascii="Times New Roman" w:hAnsi="Times New Roman"/>
          <w:b/>
          <w:snapToGrid w:val="0"/>
          <w:sz w:val="20"/>
          <w:szCs w:val="20"/>
        </w:rPr>
        <w:t>Materials</w:t>
      </w:r>
      <w:r w:rsidRPr="002E5103">
        <w:rPr>
          <w:rFonts w:ascii="Times New Roman" w:hAnsi="Times New Roman"/>
          <w:snapToGrid w:val="0"/>
          <w:sz w:val="20"/>
          <w:szCs w:val="20"/>
        </w:rPr>
        <w:t xml:space="preserve">” refers to the </w:t>
      </w:r>
      <w:r w:rsidR="006A37CD">
        <w:rPr>
          <w:rFonts w:ascii="Times New Roman" w:hAnsi="Times New Roman"/>
          <w:snapToGrid w:val="0"/>
          <w:sz w:val="20"/>
          <w:szCs w:val="20"/>
        </w:rPr>
        <w:t>Materials</w:t>
      </w:r>
      <w:r w:rsidRPr="002E5103">
        <w:rPr>
          <w:rFonts w:ascii="Times New Roman" w:hAnsi="Times New Roman"/>
          <w:snapToGrid w:val="0"/>
          <w:sz w:val="20"/>
          <w:szCs w:val="20"/>
        </w:rPr>
        <w:t xml:space="preserve"> identifiable by serial numbers, as listed in </w:t>
      </w:r>
      <w:r w:rsidR="00B144DB" w:rsidRPr="002E5103">
        <w:rPr>
          <w:rFonts w:ascii="Times New Roman" w:hAnsi="Times New Roman"/>
          <w:snapToGrid w:val="0"/>
          <w:sz w:val="20"/>
          <w:szCs w:val="20"/>
        </w:rPr>
        <w:t>the Appendix and sponsored by Party A</w:t>
      </w:r>
      <w:r w:rsidRPr="002E5103">
        <w:rPr>
          <w:rFonts w:ascii="Times New Roman" w:hAnsi="Times New Roman"/>
          <w:snapToGrid w:val="0"/>
          <w:sz w:val="20"/>
          <w:szCs w:val="20"/>
        </w:rPr>
        <w:t xml:space="preserve">.  </w:t>
      </w:r>
    </w:p>
    <w:p w14:paraId="7CFA1777" w14:textId="433D8F79" w:rsidR="00B65B5B" w:rsidRPr="002E5103" w:rsidRDefault="00B65B5B" w:rsidP="00AA5C97">
      <w:pPr>
        <w:tabs>
          <w:tab w:val="num" w:pos="0"/>
        </w:tabs>
        <w:rPr>
          <w:rFonts w:ascii="Times New Roman" w:hAnsi="Times New Roman"/>
          <w:snapToGrid w:val="0"/>
          <w:sz w:val="20"/>
          <w:szCs w:val="20"/>
        </w:rPr>
      </w:pPr>
      <w:r w:rsidRPr="002E5103">
        <w:rPr>
          <w:rFonts w:ascii="Times New Roman" w:hAnsi="Times New Roman"/>
          <w:snapToGrid w:val="0"/>
          <w:sz w:val="20"/>
          <w:szCs w:val="20"/>
        </w:rPr>
        <w:t>“</w:t>
      </w:r>
      <w:r w:rsidRPr="002E5103">
        <w:rPr>
          <w:rFonts w:ascii="Times New Roman" w:hAnsi="Times New Roman"/>
          <w:b/>
          <w:snapToGrid w:val="0"/>
          <w:sz w:val="20"/>
          <w:szCs w:val="20"/>
        </w:rPr>
        <w:t>Retail Price</w:t>
      </w:r>
      <w:r w:rsidRPr="002E5103">
        <w:rPr>
          <w:rFonts w:ascii="Times New Roman" w:hAnsi="Times New Roman"/>
          <w:snapToGrid w:val="0"/>
          <w:sz w:val="20"/>
          <w:szCs w:val="20"/>
        </w:rPr>
        <w:t xml:space="preserve">” refers to the </w:t>
      </w:r>
      <w:r w:rsidR="006A37CD">
        <w:rPr>
          <w:rFonts w:ascii="Times New Roman" w:hAnsi="Times New Roman"/>
          <w:snapToGrid w:val="0"/>
          <w:sz w:val="20"/>
          <w:szCs w:val="20"/>
        </w:rPr>
        <w:t>Materials</w:t>
      </w:r>
      <w:r w:rsidRPr="002E5103">
        <w:rPr>
          <w:rFonts w:ascii="Times New Roman" w:hAnsi="Times New Roman"/>
          <w:snapToGrid w:val="0"/>
          <w:sz w:val="20"/>
          <w:szCs w:val="20"/>
        </w:rPr>
        <w:t xml:space="preserve">’ recommended retail prices as listed in the Appendix of this </w:t>
      </w:r>
      <w:r w:rsidR="005F3FBD">
        <w:rPr>
          <w:rFonts w:ascii="Times New Roman" w:hAnsi="Times New Roman"/>
          <w:snapToGrid w:val="0"/>
          <w:sz w:val="20"/>
          <w:szCs w:val="20"/>
        </w:rPr>
        <w:t>Agreement</w:t>
      </w:r>
      <w:r w:rsidRPr="002E5103">
        <w:rPr>
          <w:rFonts w:ascii="Times New Roman" w:hAnsi="Times New Roman"/>
          <w:snapToGrid w:val="0"/>
          <w:sz w:val="20"/>
          <w:szCs w:val="20"/>
        </w:rPr>
        <w:t>.</w:t>
      </w:r>
    </w:p>
    <w:p w14:paraId="32DB068A" w14:textId="7FD0002C" w:rsidR="00EF10DA" w:rsidRPr="002E5103" w:rsidRDefault="00FB0835" w:rsidP="00EF10DA">
      <w:pPr>
        <w:tabs>
          <w:tab w:val="num" w:pos="0"/>
        </w:tabs>
        <w:rPr>
          <w:rFonts w:ascii="Times New Roman" w:hAnsi="Times New Roman"/>
          <w:b/>
          <w:snapToGrid w:val="0"/>
          <w:sz w:val="20"/>
          <w:szCs w:val="20"/>
        </w:rPr>
      </w:pPr>
      <w:r w:rsidRPr="002E5103">
        <w:rPr>
          <w:rFonts w:ascii="Times New Roman" w:hAnsi="Times New Roman"/>
          <w:b/>
          <w:snapToGrid w:val="0"/>
          <w:sz w:val="20"/>
          <w:szCs w:val="20"/>
        </w:rPr>
        <w:t>“Applicable Law”</w:t>
      </w:r>
      <w:r w:rsidRPr="002E5103">
        <w:rPr>
          <w:rFonts w:ascii="Times New Roman" w:hAnsi="Times New Roman"/>
          <w:snapToGrid w:val="0"/>
          <w:sz w:val="20"/>
          <w:szCs w:val="20"/>
        </w:rPr>
        <w:t xml:space="preserve"> refers to all</w:t>
      </w:r>
      <w:r w:rsidRPr="002E5103">
        <w:rPr>
          <w:rFonts w:ascii="Times New Roman" w:hAnsi="Times New Roman"/>
          <w:sz w:val="20"/>
          <w:szCs w:val="20"/>
        </w:rPr>
        <w:t xml:space="preserve"> applicable laws and regulations applicable to the performance of this </w:t>
      </w:r>
      <w:r w:rsidR="005F3FBD">
        <w:rPr>
          <w:rFonts w:ascii="Times New Roman" w:hAnsi="Times New Roman"/>
          <w:sz w:val="20"/>
          <w:szCs w:val="20"/>
        </w:rPr>
        <w:t>Agreement</w:t>
      </w:r>
      <w:r w:rsidRPr="002E5103">
        <w:rPr>
          <w:rFonts w:ascii="Times New Roman" w:hAnsi="Times New Roman"/>
          <w:sz w:val="20"/>
          <w:szCs w:val="20"/>
        </w:rPr>
        <w:t xml:space="preserve"> and the use of the </w:t>
      </w:r>
      <w:r w:rsidR="006A37CD">
        <w:rPr>
          <w:rFonts w:ascii="Times New Roman" w:hAnsi="Times New Roman"/>
          <w:sz w:val="20"/>
          <w:szCs w:val="20"/>
        </w:rPr>
        <w:t>Materials</w:t>
      </w:r>
      <w:r w:rsidRPr="002E5103">
        <w:rPr>
          <w:rFonts w:ascii="Times New Roman" w:hAnsi="Times New Roman"/>
          <w:sz w:val="20"/>
          <w:szCs w:val="20"/>
        </w:rPr>
        <w:t>.</w:t>
      </w:r>
      <w:r w:rsidR="00EF10DA" w:rsidRPr="002E5103">
        <w:rPr>
          <w:rFonts w:ascii="Times New Roman" w:hAnsi="Times New Roman"/>
          <w:b/>
          <w:snapToGrid w:val="0"/>
          <w:sz w:val="20"/>
          <w:szCs w:val="20"/>
        </w:rPr>
        <w:t xml:space="preserve"> </w:t>
      </w:r>
    </w:p>
    <w:p w14:paraId="58B227CE" w14:textId="77777777" w:rsidR="00A82E9E" w:rsidRPr="002E5103" w:rsidRDefault="00A82E9E" w:rsidP="00AA5C97">
      <w:pPr>
        <w:tabs>
          <w:tab w:val="num" w:pos="0"/>
        </w:tabs>
        <w:rPr>
          <w:rFonts w:ascii="Times New Roman" w:hAnsi="Times New Roman"/>
          <w:color w:val="FF0000"/>
          <w:sz w:val="20"/>
          <w:szCs w:val="20"/>
        </w:rPr>
      </w:pPr>
    </w:p>
    <w:p w14:paraId="51F45D48" w14:textId="3A70395D" w:rsidR="00B65B5B" w:rsidRPr="002E5103" w:rsidRDefault="00B65B5B" w:rsidP="00071472">
      <w:pPr>
        <w:pStyle w:val="10"/>
        <w:numPr>
          <w:ilvl w:val="0"/>
          <w:numId w:val="17"/>
        </w:numPr>
        <w:ind w:firstLineChars="0"/>
        <w:rPr>
          <w:rFonts w:ascii="Times New Roman" w:hAnsi="Times New Roman"/>
          <w:b/>
          <w:sz w:val="20"/>
          <w:szCs w:val="20"/>
        </w:rPr>
      </w:pPr>
      <w:r w:rsidRPr="002E5103">
        <w:rPr>
          <w:rFonts w:ascii="Times New Roman" w:hAnsi="Times New Roman"/>
          <w:b/>
          <w:sz w:val="20"/>
          <w:szCs w:val="20"/>
        </w:rPr>
        <w:t>Sponsor</w:t>
      </w:r>
      <w:r w:rsidR="001210A6" w:rsidRPr="002E5103">
        <w:rPr>
          <w:rFonts w:ascii="Times New Roman" w:hAnsi="Times New Roman"/>
          <w:b/>
          <w:sz w:val="20"/>
          <w:szCs w:val="20"/>
        </w:rPr>
        <w:t xml:space="preserve">ed </w:t>
      </w:r>
      <w:r w:rsidR="006A37CD">
        <w:rPr>
          <w:rFonts w:ascii="Times New Roman" w:hAnsi="Times New Roman"/>
          <w:b/>
          <w:sz w:val="20"/>
          <w:szCs w:val="20"/>
        </w:rPr>
        <w:t>Materials</w:t>
      </w:r>
    </w:p>
    <w:p w14:paraId="26AB6B46" w14:textId="596A3E2E" w:rsidR="00B65B5B" w:rsidRPr="002E5103" w:rsidRDefault="00B144DB" w:rsidP="005B4CF1">
      <w:pPr>
        <w:rPr>
          <w:rFonts w:ascii="Times New Roman" w:hAnsi="Times New Roman"/>
          <w:sz w:val="20"/>
          <w:szCs w:val="20"/>
        </w:rPr>
      </w:pPr>
      <w:r w:rsidRPr="002E5103">
        <w:rPr>
          <w:rFonts w:ascii="Times New Roman" w:hAnsi="Times New Roman"/>
          <w:sz w:val="20"/>
          <w:szCs w:val="20"/>
        </w:rPr>
        <w:t xml:space="preserve">The </w:t>
      </w:r>
      <w:r w:rsidR="006A37CD">
        <w:rPr>
          <w:rFonts w:ascii="Times New Roman" w:hAnsi="Times New Roman"/>
          <w:sz w:val="20"/>
          <w:szCs w:val="20"/>
        </w:rPr>
        <w:t>Materials</w:t>
      </w:r>
      <w:r w:rsidR="00B65B5B" w:rsidRPr="002E5103">
        <w:rPr>
          <w:rFonts w:ascii="Times New Roman" w:hAnsi="Times New Roman"/>
          <w:sz w:val="20"/>
          <w:szCs w:val="20"/>
        </w:rPr>
        <w:t xml:space="preserve"> listed in </w:t>
      </w:r>
      <w:r w:rsidRPr="002E5103">
        <w:rPr>
          <w:rFonts w:ascii="Times New Roman" w:hAnsi="Times New Roman"/>
          <w:sz w:val="20"/>
          <w:szCs w:val="20"/>
        </w:rPr>
        <w:t>the Appendix</w:t>
      </w:r>
      <w:r w:rsidR="00B65B5B" w:rsidRPr="002E5103">
        <w:rPr>
          <w:rFonts w:ascii="Times New Roman" w:hAnsi="Times New Roman"/>
          <w:sz w:val="20"/>
          <w:szCs w:val="20"/>
        </w:rPr>
        <w:t xml:space="preserve"> shall b</w:t>
      </w:r>
      <w:r w:rsidRPr="002E5103">
        <w:rPr>
          <w:rFonts w:ascii="Times New Roman" w:hAnsi="Times New Roman"/>
          <w:sz w:val="20"/>
          <w:szCs w:val="20"/>
        </w:rPr>
        <w:t>e s</w:t>
      </w:r>
      <w:r w:rsidR="00B65B5B" w:rsidRPr="002E5103">
        <w:rPr>
          <w:rFonts w:ascii="Times New Roman" w:hAnsi="Times New Roman"/>
          <w:sz w:val="20"/>
          <w:szCs w:val="20"/>
        </w:rPr>
        <w:t>ponsored</w:t>
      </w:r>
      <w:r w:rsidRPr="002E5103">
        <w:rPr>
          <w:rFonts w:ascii="Times New Roman" w:hAnsi="Times New Roman"/>
          <w:sz w:val="20"/>
          <w:szCs w:val="20"/>
        </w:rPr>
        <w:t xml:space="preserve"> by Party A </w:t>
      </w:r>
      <w:r w:rsidR="00C836DF" w:rsidRPr="002E5103">
        <w:rPr>
          <w:rFonts w:ascii="Times New Roman" w:hAnsi="Times New Roman"/>
          <w:sz w:val="20"/>
          <w:szCs w:val="20"/>
        </w:rPr>
        <w:t>to Party B.</w:t>
      </w:r>
      <w:r w:rsidR="002E5103" w:rsidRPr="002E5103">
        <w:rPr>
          <w:rFonts w:ascii="Times New Roman" w:hAnsi="Times New Roman"/>
          <w:sz w:val="20"/>
          <w:szCs w:val="20"/>
        </w:rPr>
        <w:t xml:space="preserve"> The purpose</w:t>
      </w:r>
      <w:r w:rsidR="00C836DF" w:rsidRPr="002E5103">
        <w:rPr>
          <w:rFonts w:ascii="Times New Roman" w:hAnsi="Times New Roman"/>
          <w:sz w:val="20"/>
          <w:szCs w:val="20"/>
        </w:rPr>
        <w:t xml:space="preserve"> of the </w:t>
      </w:r>
      <w:r w:rsidR="005F3FBD">
        <w:rPr>
          <w:rFonts w:ascii="Times New Roman" w:hAnsi="Times New Roman"/>
          <w:sz w:val="20"/>
          <w:szCs w:val="20"/>
        </w:rPr>
        <w:t>s</w:t>
      </w:r>
      <w:r w:rsidR="00915833">
        <w:rPr>
          <w:rFonts w:ascii="Times New Roman" w:hAnsi="Times New Roman"/>
          <w:sz w:val="20"/>
          <w:szCs w:val="20"/>
        </w:rPr>
        <w:t>ponsorship</w:t>
      </w:r>
      <w:r w:rsidR="00C836DF" w:rsidRPr="002E5103">
        <w:rPr>
          <w:rFonts w:ascii="Times New Roman" w:hAnsi="Times New Roman"/>
          <w:sz w:val="20"/>
          <w:szCs w:val="20"/>
        </w:rPr>
        <w:t xml:space="preserve"> </w:t>
      </w:r>
      <w:r w:rsidR="00915833">
        <w:rPr>
          <w:rFonts w:ascii="Times New Roman" w:hAnsi="Times New Roman"/>
          <w:sz w:val="20"/>
          <w:szCs w:val="20"/>
        </w:rPr>
        <w:t>is to prepare for and compete in</w:t>
      </w:r>
      <w:r w:rsidR="00C836DF" w:rsidRPr="002E5103">
        <w:rPr>
          <w:rFonts w:ascii="Times New Roman" w:hAnsi="Times New Roman"/>
          <w:sz w:val="20"/>
          <w:szCs w:val="20"/>
        </w:rPr>
        <w:t xml:space="preserve"> the Competition. The title of the </w:t>
      </w:r>
      <w:r w:rsidR="006A37CD">
        <w:rPr>
          <w:rFonts w:ascii="Times New Roman" w:hAnsi="Times New Roman"/>
          <w:sz w:val="20"/>
          <w:szCs w:val="20"/>
        </w:rPr>
        <w:t>Materials</w:t>
      </w:r>
      <w:r w:rsidR="00C836DF" w:rsidRPr="002E5103">
        <w:rPr>
          <w:rFonts w:ascii="Times New Roman" w:hAnsi="Times New Roman"/>
          <w:sz w:val="20"/>
          <w:szCs w:val="20"/>
        </w:rPr>
        <w:t xml:space="preserve"> </w:t>
      </w:r>
      <w:r w:rsidR="00915833">
        <w:rPr>
          <w:rFonts w:ascii="Times New Roman" w:hAnsi="Times New Roman"/>
          <w:sz w:val="20"/>
          <w:szCs w:val="20"/>
        </w:rPr>
        <w:t>shall</w:t>
      </w:r>
      <w:r w:rsidR="00C836DF" w:rsidRPr="002E5103">
        <w:rPr>
          <w:rFonts w:ascii="Times New Roman" w:hAnsi="Times New Roman"/>
          <w:sz w:val="20"/>
          <w:szCs w:val="20"/>
        </w:rPr>
        <w:t xml:space="preserve"> be </w:t>
      </w:r>
      <w:r w:rsidR="00B65B5B" w:rsidRPr="002E5103">
        <w:rPr>
          <w:rFonts w:ascii="Times New Roman" w:hAnsi="Times New Roman"/>
          <w:sz w:val="20"/>
          <w:szCs w:val="20"/>
        </w:rPr>
        <w:t xml:space="preserve">transferred from Party </w:t>
      </w:r>
      <w:r w:rsidR="00C836DF" w:rsidRPr="002E5103">
        <w:rPr>
          <w:rFonts w:ascii="Times New Roman" w:hAnsi="Times New Roman"/>
          <w:sz w:val="20"/>
          <w:szCs w:val="20"/>
        </w:rPr>
        <w:t xml:space="preserve">A to Party B on the condition that </w:t>
      </w:r>
      <w:r w:rsidR="00EF0259" w:rsidRPr="002E5103">
        <w:rPr>
          <w:rFonts w:ascii="Times New Roman" w:hAnsi="Times New Roman"/>
          <w:sz w:val="20"/>
          <w:szCs w:val="20"/>
        </w:rPr>
        <w:t xml:space="preserve">Party B actually attends </w:t>
      </w:r>
      <w:r w:rsidR="00C836DF" w:rsidRPr="002E5103">
        <w:rPr>
          <w:rFonts w:ascii="Times New Roman" w:hAnsi="Times New Roman"/>
          <w:sz w:val="20"/>
          <w:szCs w:val="20"/>
        </w:rPr>
        <w:t>the Competition</w:t>
      </w:r>
      <w:r w:rsidR="00B65B5B" w:rsidRPr="002E5103">
        <w:rPr>
          <w:rFonts w:ascii="Times New Roman" w:hAnsi="Times New Roman"/>
          <w:sz w:val="20"/>
          <w:szCs w:val="20"/>
        </w:rPr>
        <w:t xml:space="preserve">. </w:t>
      </w:r>
    </w:p>
    <w:p w14:paraId="193F2749" w14:textId="77777777" w:rsidR="00B65B5B" w:rsidRPr="002E5103" w:rsidRDefault="00B65B5B" w:rsidP="00AA5C97">
      <w:pPr>
        <w:tabs>
          <w:tab w:val="num" w:pos="0"/>
        </w:tabs>
        <w:rPr>
          <w:rFonts w:ascii="Times New Roman" w:hAnsi="Times New Roman"/>
          <w:sz w:val="20"/>
          <w:szCs w:val="20"/>
        </w:rPr>
      </w:pPr>
    </w:p>
    <w:p w14:paraId="26D2E09B" w14:textId="3654FE2B" w:rsidR="00B65B5B" w:rsidRPr="002E5103" w:rsidRDefault="00EF0259" w:rsidP="00071472">
      <w:pPr>
        <w:pStyle w:val="a4"/>
        <w:numPr>
          <w:ilvl w:val="0"/>
          <w:numId w:val="17"/>
        </w:numPr>
        <w:ind w:firstLineChars="0"/>
        <w:rPr>
          <w:rFonts w:ascii="Times New Roman" w:hAnsi="Times New Roman"/>
          <w:b/>
          <w:sz w:val="20"/>
          <w:szCs w:val="20"/>
        </w:rPr>
      </w:pPr>
      <w:r w:rsidRPr="002E5103">
        <w:rPr>
          <w:rFonts w:ascii="Times New Roman" w:hAnsi="Times New Roman"/>
          <w:b/>
          <w:bCs/>
          <w:sz w:val="20"/>
          <w:szCs w:val="20"/>
        </w:rPr>
        <w:t>Inspection and Acceptance</w:t>
      </w:r>
    </w:p>
    <w:p w14:paraId="02FF5FEC" w14:textId="06CF7E47" w:rsidR="00B65B5B" w:rsidRPr="002E5103" w:rsidRDefault="00B65B5B" w:rsidP="00AA5C97">
      <w:pPr>
        <w:pStyle w:val="a4"/>
        <w:tabs>
          <w:tab w:val="num" w:pos="0"/>
        </w:tabs>
        <w:ind w:firstLineChars="0" w:firstLine="0"/>
        <w:rPr>
          <w:rFonts w:ascii="Times New Roman" w:hAnsi="Times New Roman"/>
          <w:sz w:val="20"/>
          <w:szCs w:val="20"/>
        </w:rPr>
      </w:pPr>
      <w:r w:rsidRPr="002E5103">
        <w:rPr>
          <w:rFonts w:ascii="Times New Roman" w:hAnsi="Times New Roman"/>
          <w:sz w:val="20"/>
          <w:szCs w:val="20"/>
        </w:rPr>
        <w:t xml:space="preserve">Promptly upon the receipt of </w:t>
      </w:r>
      <w:r w:rsidR="006A37CD">
        <w:rPr>
          <w:rFonts w:ascii="Times New Roman" w:hAnsi="Times New Roman"/>
          <w:sz w:val="20"/>
          <w:szCs w:val="20"/>
        </w:rPr>
        <w:t>Materials</w:t>
      </w:r>
      <w:r w:rsidRPr="002E5103">
        <w:rPr>
          <w:rFonts w:ascii="Times New Roman" w:hAnsi="Times New Roman"/>
          <w:sz w:val="20"/>
          <w:szCs w:val="20"/>
        </w:rPr>
        <w:t xml:space="preserve">, the Party B shall examine the </w:t>
      </w:r>
      <w:r w:rsidR="006A37CD">
        <w:rPr>
          <w:rFonts w:ascii="Times New Roman" w:hAnsi="Times New Roman"/>
          <w:sz w:val="20"/>
          <w:szCs w:val="20"/>
        </w:rPr>
        <w:t>Materials</w:t>
      </w:r>
      <w:r w:rsidRPr="002E5103">
        <w:rPr>
          <w:rFonts w:ascii="Times New Roman" w:hAnsi="Times New Roman"/>
          <w:sz w:val="20"/>
          <w:szCs w:val="20"/>
        </w:rPr>
        <w:t xml:space="preserve"> to determine whether any items are in short supply, defective or damaged. Party B shall notify </w:t>
      </w:r>
      <w:r w:rsidR="00EF0259" w:rsidRPr="002E5103">
        <w:rPr>
          <w:rFonts w:ascii="Times New Roman" w:hAnsi="Times New Roman"/>
          <w:sz w:val="20"/>
          <w:szCs w:val="20"/>
        </w:rPr>
        <w:t xml:space="preserve">Party </w:t>
      </w:r>
      <w:proofErr w:type="gramStart"/>
      <w:r w:rsidR="00EF0259" w:rsidRPr="002E5103">
        <w:rPr>
          <w:rFonts w:ascii="Times New Roman" w:hAnsi="Times New Roman"/>
          <w:sz w:val="20"/>
          <w:szCs w:val="20"/>
        </w:rPr>
        <w:t>A</w:t>
      </w:r>
      <w:proofErr w:type="gramEnd"/>
      <w:r w:rsidR="002E5103" w:rsidRPr="002E5103">
        <w:rPr>
          <w:rFonts w:ascii="Times New Roman" w:hAnsi="Times New Roman"/>
          <w:sz w:val="20"/>
          <w:szCs w:val="20"/>
        </w:rPr>
        <w:t xml:space="preserve"> </w:t>
      </w:r>
      <w:r w:rsidRPr="002E5103">
        <w:rPr>
          <w:rFonts w:ascii="Times New Roman" w:hAnsi="Times New Roman"/>
          <w:sz w:val="20"/>
          <w:szCs w:val="20"/>
        </w:rPr>
        <w:t>in writing of any shortages, defects or damages which existed at the time of delivery. Party B must submit</w:t>
      </w:r>
      <w:r w:rsidR="00915833">
        <w:rPr>
          <w:rFonts w:ascii="Times New Roman" w:hAnsi="Times New Roman"/>
          <w:sz w:val="20"/>
          <w:szCs w:val="20"/>
        </w:rPr>
        <w:t xml:space="preserve"> claims to Party A within five (5) </w:t>
      </w:r>
      <w:r w:rsidRPr="002E5103">
        <w:rPr>
          <w:rFonts w:ascii="Times New Roman" w:hAnsi="Times New Roman"/>
          <w:sz w:val="20"/>
          <w:szCs w:val="20"/>
        </w:rPr>
        <w:t xml:space="preserve">days of receipt of </w:t>
      </w:r>
      <w:r w:rsidR="006A37CD">
        <w:rPr>
          <w:rFonts w:ascii="Times New Roman" w:hAnsi="Times New Roman"/>
          <w:sz w:val="20"/>
          <w:szCs w:val="20"/>
        </w:rPr>
        <w:t>Materials</w:t>
      </w:r>
      <w:r w:rsidRPr="002E5103">
        <w:rPr>
          <w:rFonts w:ascii="Times New Roman" w:hAnsi="Times New Roman"/>
          <w:sz w:val="20"/>
          <w:szCs w:val="20"/>
        </w:rPr>
        <w:t xml:space="preserve">. </w:t>
      </w:r>
      <w:r w:rsidR="00A87FDC">
        <w:rPr>
          <w:rFonts w:ascii="Times New Roman" w:hAnsi="Times New Roman"/>
          <w:sz w:val="20"/>
          <w:szCs w:val="20"/>
        </w:rPr>
        <w:t xml:space="preserve">Party A </w:t>
      </w:r>
      <w:r w:rsidR="006A37CD">
        <w:rPr>
          <w:rFonts w:ascii="Times New Roman" w:hAnsi="Times New Roman"/>
          <w:sz w:val="20"/>
          <w:szCs w:val="20"/>
        </w:rPr>
        <w:t>may</w:t>
      </w:r>
      <w:r w:rsidR="00A87FDC">
        <w:rPr>
          <w:rFonts w:ascii="Times New Roman" w:hAnsi="Times New Roman"/>
          <w:sz w:val="20"/>
          <w:szCs w:val="20"/>
        </w:rPr>
        <w:t xml:space="preserve"> replace</w:t>
      </w:r>
      <w:r w:rsidRPr="002E5103">
        <w:rPr>
          <w:rFonts w:ascii="Times New Roman" w:hAnsi="Times New Roman"/>
          <w:sz w:val="20"/>
          <w:szCs w:val="20"/>
        </w:rPr>
        <w:t xml:space="preserve"> </w:t>
      </w:r>
      <w:r w:rsidR="006A37CD">
        <w:rPr>
          <w:rFonts w:ascii="Times New Roman" w:hAnsi="Times New Roman"/>
          <w:sz w:val="20"/>
          <w:szCs w:val="20"/>
        </w:rPr>
        <w:t>these non-conforming Materials,</w:t>
      </w:r>
      <w:r w:rsidR="006A37CD" w:rsidRPr="002E5103">
        <w:rPr>
          <w:rFonts w:ascii="Times New Roman" w:hAnsi="Times New Roman"/>
          <w:sz w:val="20"/>
          <w:szCs w:val="20"/>
        </w:rPr>
        <w:t xml:space="preserve"> </w:t>
      </w:r>
      <w:r w:rsidRPr="002E5103">
        <w:rPr>
          <w:rFonts w:ascii="Times New Roman" w:hAnsi="Times New Roman"/>
          <w:sz w:val="20"/>
          <w:szCs w:val="20"/>
        </w:rPr>
        <w:t xml:space="preserve">which the </w:t>
      </w:r>
      <w:r w:rsidR="00EF0259" w:rsidRPr="002E5103">
        <w:rPr>
          <w:rFonts w:ascii="Times New Roman" w:hAnsi="Times New Roman"/>
          <w:sz w:val="20"/>
          <w:szCs w:val="20"/>
        </w:rPr>
        <w:t>Party A</w:t>
      </w:r>
      <w:r w:rsidR="00915833">
        <w:rPr>
          <w:rFonts w:ascii="Times New Roman" w:hAnsi="Times New Roman"/>
          <w:sz w:val="20"/>
          <w:szCs w:val="20"/>
        </w:rPr>
        <w:t xml:space="preserve"> determines </w:t>
      </w:r>
      <w:r w:rsidR="006A37CD">
        <w:rPr>
          <w:rFonts w:ascii="Times New Roman" w:hAnsi="Times New Roman"/>
          <w:sz w:val="20"/>
          <w:szCs w:val="20"/>
        </w:rPr>
        <w:t>in its sole discretion</w:t>
      </w:r>
      <w:r w:rsidRPr="002E5103">
        <w:rPr>
          <w:rFonts w:ascii="Times New Roman" w:hAnsi="Times New Roman"/>
          <w:sz w:val="20"/>
          <w:szCs w:val="20"/>
        </w:rPr>
        <w:t>.</w:t>
      </w:r>
      <w:r w:rsidR="00915833">
        <w:rPr>
          <w:rFonts w:ascii="Times New Roman" w:hAnsi="Times New Roman"/>
          <w:sz w:val="20"/>
          <w:szCs w:val="20"/>
        </w:rPr>
        <w:t xml:space="preserve"> </w:t>
      </w:r>
      <w:r w:rsidR="00A87FDC">
        <w:rPr>
          <w:rFonts w:ascii="Times New Roman" w:hAnsi="Times New Roman"/>
          <w:sz w:val="20"/>
          <w:szCs w:val="20"/>
        </w:rPr>
        <w:t xml:space="preserve">In the event </w:t>
      </w:r>
      <w:r w:rsidR="006A37CD">
        <w:rPr>
          <w:rFonts w:ascii="Times New Roman" w:hAnsi="Times New Roman"/>
          <w:sz w:val="20"/>
          <w:szCs w:val="20"/>
        </w:rPr>
        <w:t>Party B does not submit claims within the five (5) days period, Party B shall be deemed to have accepted the delivered Materials in full</w:t>
      </w:r>
      <w:r w:rsidRPr="002E5103">
        <w:rPr>
          <w:rFonts w:ascii="Times New Roman" w:hAnsi="Times New Roman"/>
          <w:sz w:val="20"/>
          <w:szCs w:val="20"/>
        </w:rPr>
        <w:t>.</w:t>
      </w:r>
    </w:p>
    <w:p w14:paraId="1A0F8A66" w14:textId="77777777" w:rsidR="00B65B5B" w:rsidRPr="002E5103" w:rsidRDefault="00B65B5B" w:rsidP="00AA5C97">
      <w:pPr>
        <w:tabs>
          <w:tab w:val="num" w:pos="0"/>
        </w:tabs>
        <w:rPr>
          <w:rFonts w:ascii="Times New Roman" w:eastAsia="Gulim" w:hAnsi="Times New Roman"/>
          <w:sz w:val="20"/>
          <w:szCs w:val="20"/>
        </w:rPr>
      </w:pPr>
    </w:p>
    <w:p w14:paraId="613D1E3B" w14:textId="7551A764" w:rsidR="00B65B5B" w:rsidRPr="002E5103" w:rsidRDefault="00B65B5B" w:rsidP="00244DEA">
      <w:pPr>
        <w:pStyle w:val="1"/>
        <w:keepNext w:val="0"/>
        <w:widowControl w:val="0"/>
        <w:numPr>
          <w:ilvl w:val="0"/>
          <w:numId w:val="17"/>
        </w:numPr>
        <w:spacing w:beforeLines="50" w:before="156"/>
        <w:jc w:val="both"/>
        <w:rPr>
          <w:b/>
          <w:i w:val="0"/>
          <w:sz w:val="20"/>
        </w:rPr>
      </w:pPr>
      <w:r w:rsidRPr="002E5103">
        <w:rPr>
          <w:b/>
          <w:i w:val="0"/>
          <w:sz w:val="20"/>
        </w:rPr>
        <w:t xml:space="preserve">Use </w:t>
      </w:r>
      <w:r w:rsidR="00EE31FD">
        <w:rPr>
          <w:b/>
          <w:i w:val="0"/>
          <w:sz w:val="20"/>
        </w:rPr>
        <w:t xml:space="preserve">and Maintenance </w:t>
      </w:r>
      <w:r w:rsidRPr="002E5103">
        <w:rPr>
          <w:b/>
          <w:i w:val="0"/>
          <w:sz w:val="20"/>
        </w:rPr>
        <w:t xml:space="preserve">of Sponsored </w:t>
      </w:r>
      <w:r w:rsidR="006A37CD">
        <w:rPr>
          <w:b/>
          <w:i w:val="0"/>
          <w:sz w:val="20"/>
        </w:rPr>
        <w:t>Materials</w:t>
      </w:r>
      <w:r w:rsidRPr="002E5103">
        <w:rPr>
          <w:b/>
          <w:i w:val="0"/>
          <w:sz w:val="20"/>
        </w:rPr>
        <w:t xml:space="preserve"> </w:t>
      </w:r>
    </w:p>
    <w:p w14:paraId="61F68A10" w14:textId="0BE9784F" w:rsidR="00244DEA" w:rsidRPr="002E5103" w:rsidRDefault="00B65B5B" w:rsidP="00244DEA">
      <w:pPr>
        <w:pStyle w:val="10"/>
        <w:numPr>
          <w:ilvl w:val="1"/>
          <w:numId w:val="17"/>
        </w:numPr>
        <w:ind w:firstLineChars="0"/>
        <w:rPr>
          <w:rFonts w:ascii="Times New Roman" w:eastAsia="华文宋体" w:hAnsi="Times New Roman"/>
          <w:sz w:val="20"/>
          <w:szCs w:val="20"/>
          <w:lang w:eastAsia="zh-TW"/>
        </w:rPr>
      </w:pPr>
      <w:r w:rsidRPr="002E5103">
        <w:rPr>
          <w:rFonts w:ascii="Times New Roman" w:eastAsia="华文宋体" w:hAnsi="Times New Roman"/>
          <w:sz w:val="20"/>
          <w:szCs w:val="20"/>
          <w:lang w:eastAsia="zh-TW"/>
        </w:rPr>
        <w:lastRenderedPageBreak/>
        <w:t xml:space="preserve">Party B shall </w:t>
      </w:r>
      <w:r w:rsidR="00C35B1E" w:rsidRPr="002E5103">
        <w:rPr>
          <w:rFonts w:ascii="Times New Roman" w:eastAsia="华文宋体" w:hAnsi="Times New Roman"/>
          <w:sz w:val="20"/>
          <w:szCs w:val="20"/>
          <w:lang w:eastAsia="zh-TW"/>
        </w:rPr>
        <w:t xml:space="preserve">only </w:t>
      </w:r>
      <w:r w:rsidR="00E210F1" w:rsidRPr="002E5103">
        <w:rPr>
          <w:rFonts w:ascii="Times New Roman" w:eastAsia="华文宋体" w:hAnsi="Times New Roman"/>
          <w:sz w:val="20"/>
          <w:szCs w:val="20"/>
          <w:lang w:eastAsia="zh-TW"/>
        </w:rPr>
        <w:t xml:space="preserve">use the </w:t>
      </w:r>
      <w:r w:rsidR="006A37CD">
        <w:rPr>
          <w:rFonts w:ascii="Times New Roman" w:eastAsia="华文宋体" w:hAnsi="Times New Roman"/>
          <w:sz w:val="20"/>
          <w:szCs w:val="20"/>
          <w:lang w:eastAsia="zh-TW"/>
        </w:rPr>
        <w:t>Materials</w:t>
      </w:r>
      <w:r w:rsidR="00244DEA" w:rsidRPr="002E5103">
        <w:rPr>
          <w:rFonts w:ascii="Times New Roman" w:eastAsia="华文宋体" w:hAnsi="Times New Roman"/>
          <w:sz w:val="20"/>
          <w:szCs w:val="20"/>
          <w:lang w:eastAsia="zh-TW"/>
        </w:rPr>
        <w:t xml:space="preserve"> </w:t>
      </w:r>
      <w:r w:rsidR="00C35B1E" w:rsidRPr="002E5103">
        <w:rPr>
          <w:rFonts w:ascii="Times New Roman" w:eastAsia="华文宋体" w:hAnsi="Times New Roman"/>
          <w:sz w:val="20"/>
          <w:szCs w:val="20"/>
          <w:lang w:eastAsia="zh-TW"/>
        </w:rPr>
        <w:t>to</w:t>
      </w:r>
      <w:r w:rsidR="00DF6AD3" w:rsidRPr="002E5103">
        <w:rPr>
          <w:rFonts w:ascii="Times New Roman" w:eastAsia="华文宋体" w:hAnsi="Times New Roman"/>
          <w:sz w:val="20"/>
          <w:szCs w:val="20"/>
          <w:lang w:eastAsia="zh-TW"/>
        </w:rPr>
        <w:t xml:space="preserve"> </w:t>
      </w:r>
      <w:r w:rsidR="00C35B1E" w:rsidRPr="002E5103">
        <w:rPr>
          <w:rFonts w:ascii="Times New Roman" w:eastAsia="华文宋体" w:hAnsi="Times New Roman"/>
          <w:sz w:val="20"/>
          <w:szCs w:val="20"/>
          <w:lang w:eastAsia="zh-TW"/>
        </w:rPr>
        <w:t>operate, exercis</w:t>
      </w:r>
      <w:r w:rsidR="008B7086" w:rsidRPr="002E5103">
        <w:rPr>
          <w:rFonts w:ascii="Times New Roman" w:eastAsia="华文宋体" w:hAnsi="Times New Roman"/>
          <w:sz w:val="20"/>
          <w:szCs w:val="20"/>
          <w:lang w:eastAsia="zh-TW"/>
        </w:rPr>
        <w:t>e</w:t>
      </w:r>
      <w:r w:rsidR="008F6A98" w:rsidRPr="002E5103">
        <w:rPr>
          <w:rFonts w:ascii="Times New Roman" w:eastAsia="华文宋体" w:hAnsi="Times New Roman"/>
          <w:sz w:val="20"/>
          <w:szCs w:val="20"/>
          <w:lang w:eastAsia="zh-TW"/>
        </w:rPr>
        <w:t xml:space="preserve"> and </w:t>
      </w:r>
      <w:r w:rsidR="008B7086" w:rsidRPr="002E5103">
        <w:rPr>
          <w:rFonts w:ascii="Times New Roman" w:eastAsia="华文宋体" w:hAnsi="Times New Roman"/>
          <w:sz w:val="20"/>
          <w:szCs w:val="20"/>
          <w:lang w:eastAsia="zh-TW"/>
        </w:rPr>
        <w:t>test</w:t>
      </w:r>
      <w:r w:rsidR="008F6A98" w:rsidRPr="002E5103">
        <w:rPr>
          <w:rFonts w:ascii="Times New Roman" w:eastAsia="华文宋体" w:hAnsi="Times New Roman"/>
          <w:sz w:val="20"/>
          <w:szCs w:val="20"/>
          <w:lang w:eastAsia="zh-TW"/>
        </w:rPr>
        <w:t>,</w:t>
      </w:r>
      <w:r w:rsidR="00DF6AD3" w:rsidRPr="002E5103">
        <w:rPr>
          <w:rFonts w:ascii="Times New Roman" w:eastAsia="华文宋体" w:hAnsi="Times New Roman"/>
          <w:sz w:val="20"/>
          <w:szCs w:val="20"/>
          <w:lang w:eastAsia="zh-TW"/>
        </w:rPr>
        <w:t xml:space="preserve"> with the good faith and reasonable care, to </w:t>
      </w:r>
      <w:r w:rsidR="008B7086" w:rsidRPr="002E5103">
        <w:rPr>
          <w:rFonts w:ascii="Times New Roman" w:eastAsia="华文宋体" w:hAnsi="Times New Roman"/>
          <w:sz w:val="20"/>
          <w:szCs w:val="20"/>
          <w:lang w:eastAsia="zh-TW"/>
        </w:rPr>
        <w:t xml:space="preserve">compete in the </w:t>
      </w:r>
      <w:r w:rsidR="008B7086" w:rsidRPr="002E5103">
        <w:rPr>
          <w:rFonts w:ascii="Times New Roman" w:hAnsi="Times New Roman"/>
          <w:sz w:val="20"/>
          <w:szCs w:val="20"/>
        </w:rPr>
        <w:t>Competition</w:t>
      </w:r>
      <w:r w:rsidR="008B7086" w:rsidRPr="002E5103">
        <w:rPr>
          <w:rFonts w:ascii="Times New Roman" w:eastAsia="华文宋体" w:hAnsi="Times New Roman"/>
          <w:sz w:val="20"/>
          <w:szCs w:val="20"/>
          <w:lang w:eastAsia="zh-TW"/>
        </w:rPr>
        <w:t xml:space="preserve"> </w:t>
      </w:r>
      <w:r w:rsidR="00244DEA" w:rsidRPr="002E5103">
        <w:rPr>
          <w:rFonts w:ascii="Times New Roman" w:eastAsia="华文宋体" w:hAnsi="Times New Roman"/>
          <w:sz w:val="20"/>
          <w:szCs w:val="20"/>
          <w:lang w:eastAsia="zh-TW"/>
        </w:rPr>
        <w:t xml:space="preserve">according to 1) the specifications and any other guidance provided by Party A; </w:t>
      </w:r>
      <w:r w:rsidR="008B7086" w:rsidRPr="002E5103">
        <w:rPr>
          <w:rFonts w:ascii="Times New Roman" w:eastAsia="华文宋体" w:hAnsi="Times New Roman"/>
          <w:sz w:val="20"/>
          <w:szCs w:val="20"/>
          <w:lang w:eastAsia="zh-TW"/>
        </w:rPr>
        <w:t xml:space="preserve">and </w:t>
      </w:r>
      <w:r w:rsidR="00244DEA" w:rsidRPr="002E5103">
        <w:rPr>
          <w:rFonts w:ascii="Times New Roman" w:eastAsia="华文宋体" w:hAnsi="Times New Roman"/>
          <w:sz w:val="20"/>
          <w:szCs w:val="20"/>
          <w:lang w:eastAsia="zh-TW"/>
        </w:rPr>
        <w:t>2)</w:t>
      </w:r>
      <w:r w:rsidR="002E5103">
        <w:rPr>
          <w:rFonts w:ascii="Times New Roman" w:eastAsia="华文宋体" w:hAnsi="Times New Roman"/>
          <w:sz w:val="20"/>
          <w:szCs w:val="20"/>
          <w:lang w:eastAsia="zh-TW"/>
        </w:rPr>
        <w:t xml:space="preserve"> </w:t>
      </w:r>
      <w:r w:rsidR="00244DEA" w:rsidRPr="002E5103">
        <w:rPr>
          <w:rFonts w:ascii="Times New Roman" w:eastAsia="华文宋体" w:hAnsi="Times New Roman"/>
          <w:sz w:val="20"/>
          <w:szCs w:val="20"/>
          <w:lang w:eastAsia="zh-TW"/>
        </w:rPr>
        <w:t xml:space="preserve">the </w:t>
      </w:r>
      <w:r w:rsidR="00C35B1E" w:rsidRPr="002E5103">
        <w:rPr>
          <w:rFonts w:ascii="Times New Roman" w:eastAsia="华文宋体" w:hAnsi="Times New Roman"/>
          <w:sz w:val="20"/>
          <w:szCs w:val="20"/>
          <w:lang w:eastAsia="zh-TW"/>
        </w:rPr>
        <w:t>Applicable L</w:t>
      </w:r>
      <w:r w:rsidR="008B7086" w:rsidRPr="002E5103">
        <w:rPr>
          <w:rFonts w:ascii="Times New Roman" w:eastAsia="华文宋体" w:hAnsi="Times New Roman"/>
          <w:sz w:val="20"/>
          <w:szCs w:val="20"/>
          <w:lang w:eastAsia="zh-TW"/>
        </w:rPr>
        <w:t xml:space="preserve">aws; </w:t>
      </w:r>
    </w:p>
    <w:p w14:paraId="61C1A930" w14:textId="624AB94D" w:rsidR="008B7086" w:rsidRDefault="008B7086" w:rsidP="00244DEA">
      <w:pPr>
        <w:pStyle w:val="10"/>
        <w:numPr>
          <w:ilvl w:val="1"/>
          <w:numId w:val="17"/>
        </w:numPr>
        <w:ind w:firstLineChars="0"/>
        <w:rPr>
          <w:rFonts w:ascii="Times New Roman" w:eastAsia="华文宋体" w:hAnsi="Times New Roman"/>
          <w:sz w:val="20"/>
          <w:szCs w:val="20"/>
          <w:lang w:eastAsia="zh-TW"/>
        </w:rPr>
      </w:pPr>
      <w:r w:rsidRPr="002E5103">
        <w:rPr>
          <w:rFonts w:ascii="Times New Roman" w:eastAsia="华文宋体" w:hAnsi="Times New Roman"/>
          <w:sz w:val="20"/>
          <w:szCs w:val="20"/>
          <w:lang w:eastAsia="zh-TW"/>
        </w:rPr>
        <w:t xml:space="preserve">Party B shall not </w:t>
      </w:r>
      <w:r w:rsidR="00DF6AD3" w:rsidRPr="002E5103">
        <w:rPr>
          <w:rFonts w:ascii="Times New Roman" w:eastAsia="华文宋体" w:hAnsi="Times New Roman"/>
          <w:sz w:val="20"/>
          <w:szCs w:val="20"/>
          <w:lang w:eastAsia="zh-TW"/>
        </w:rPr>
        <w:t>directly or indirec</w:t>
      </w:r>
      <w:r w:rsidR="00491A98" w:rsidRPr="002E5103">
        <w:rPr>
          <w:rFonts w:ascii="Times New Roman" w:eastAsia="华文宋体" w:hAnsi="Times New Roman"/>
          <w:sz w:val="20"/>
          <w:szCs w:val="20"/>
          <w:lang w:eastAsia="zh-TW"/>
        </w:rPr>
        <w:t>tly use, or permit third party</w:t>
      </w:r>
      <w:r w:rsidR="00DF6AD3" w:rsidRPr="002E5103">
        <w:rPr>
          <w:rFonts w:ascii="Times New Roman" w:eastAsia="华文宋体" w:hAnsi="Times New Roman"/>
          <w:sz w:val="20"/>
          <w:szCs w:val="20"/>
          <w:lang w:eastAsia="zh-TW"/>
        </w:rPr>
        <w:t xml:space="preserve"> to use </w:t>
      </w:r>
      <w:r w:rsidRPr="002E5103">
        <w:rPr>
          <w:rFonts w:ascii="Times New Roman" w:eastAsia="华文宋体" w:hAnsi="Times New Roman"/>
          <w:sz w:val="20"/>
          <w:szCs w:val="20"/>
          <w:lang w:eastAsia="zh-TW"/>
        </w:rPr>
        <w:t xml:space="preserve">the </w:t>
      </w:r>
      <w:r w:rsidR="006A37CD">
        <w:rPr>
          <w:rFonts w:ascii="Times New Roman" w:eastAsia="华文宋体" w:hAnsi="Times New Roman"/>
          <w:sz w:val="20"/>
          <w:szCs w:val="20"/>
          <w:lang w:eastAsia="zh-TW"/>
        </w:rPr>
        <w:t>Materials</w:t>
      </w:r>
      <w:r w:rsidRPr="002E5103">
        <w:rPr>
          <w:rFonts w:ascii="Times New Roman" w:eastAsia="华文宋体" w:hAnsi="Times New Roman"/>
          <w:sz w:val="20"/>
          <w:szCs w:val="20"/>
          <w:lang w:eastAsia="zh-TW"/>
        </w:rPr>
        <w:t xml:space="preserve"> for any activities that may 1) infringe </w:t>
      </w:r>
      <w:r w:rsidR="00BD3933" w:rsidRPr="002E5103">
        <w:rPr>
          <w:rFonts w:ascii="Times New Roman" w:eastAsia="华文宋体" w:hAnsi="Times New Roman"/>
          <w:sz w:val="20"/>
          <w:szCs w:val="20"/>
          <w:lang w:eastAsia="zh-TW"/>
        </w:rPr>
        <w:t xml:space="preserve">the rights of </w:t>
      </w:r>
      <w:r w:rsidRPr="002E5103">
        <w:rPr>
          <w:rFonts w:ascii="Times New Roman" w:eastAsia="华文宋体" w:hAnsi="Times New Roman"/>
          <w:sz w:val="20"/>
          <w:szCs w:val="20"/>
          <w:lang w:eastAsia="zh-TW"/>
        </w:rPr>
        <w:t>Party A</w:t>
      </w:r>
      <w:r w:rsidR="006A37CD">
        <w:rPr>
          <w:rFonts w:ascii="Times New Roman" w:eastAsia="华文宋体" w:hAnsi="Times New Roman"/>
          <w:sz w:val="20"/>
          <w:szCs w:val="20"/>
          <w:lang w:eastAsia="zh-TW"/>
        </w:rPr>
        <w:t xml:space="preserve"> or any other party</w:t>
      </w:r>
      <w:r w:rsidR="00BD3933" w:rsidRPr="002E5103">
        <w:rPr>
          <w:rFonts w:ascii="Times New Roman" w:eastAsia="华文宋体" w:hAnsi="Times New Roman"/>
          <w:sz w:val="20"/>
          <w:szCs w:val="20"/>
          <w:lang w:eastAsia="zh-TW"/>
        </w:rPr>
        <w:t xml:space="preserve">, </w:t>
      </w:r>
      <w:r w:rsidR="00DF6AD3" w:rsidRPr="002E5103">
        <w:rPr>
          <w:rFonts w:ascii="Times New Roman" w:eastAsia="华文宋体" w:hAnsi="Times New Roman"/>
          <w:sz w:val="20"/>
          <w:szCs w:val="20"/>
          <w:lang w:eastAsia="zh-TW"/>
        </w:rPr>
        <w:t>including</w:t>
      </w:r>
      <w:r w:rsidR="00BD3933" w:rsidRPr="002E5103">
        <w:rPr>
          <w:rFonts w:ascii="Times New Roman" w:eastAsia="华文宋体" w:hAnsi="Times New Roman"/>
          <w:sz w:val="20"/>
          <w:szCs w:val="20"/>
          <w:lang w:eastAsia="zh-TW"/>
        </w:rPr>
        <w:t xml:space="preserve"> but not limited to transfer any privilege of the </w:t>
      </w:r>
      <w:r w:rsidR="006A37CD">
        <w:rPr>
          <w:rFonts w:ascii="Times New Roman" w:eastAsia="华文宋体" w:hAnsi="Times New Roman"/>
          <w:sz w:val="20"/>
          <w:szCs w:val="20"/>
          <w:lang w:eastAsia="zh-TW"/>
        </w:rPr>
        <w:t>Materials</w:t>
      </w:r>
      <w:r w:rsidR="00BD3933" w:rsidRPr="002E5103">
        <w:rPr>
          <w:rFonts w:ascii="Times New Roman" w:eastAsia="华文宋体" w:hAnsi="Times New Roman"/>
          <w:sz w:val="20"/>
          <w:szCs w:val="20"/>
          <w:lang w:eastAsia="zh-TW"/>
        </w:rPr>
        <w:t xml:space="preserve"> to third party by sale, gift, rental, transfer of use or any other means, which has not be confirmed by Party A</w:t>
      </w:r>
      <w:r w:rsidRPr="002E5103">
        <w:rPr>
          <w:rFonts w:ascii="Times New Roman" w:eastAsia="华文宋体" w:hAnsi="Times New Roman"/>
          <w:sz w:val="20"/>
          <w:szCs w:val="20"/>
          <w:lang w:eastAsia="zh-TW"/>
        </w:rPr>
        <w:t>; 2)</w:t>
      </w:r>
      <w:r w:rsidR="002E5103">
        <w:rPr>
          <w:rFonts w:ascii="Times New Roman" w:eastAsia="华文宋体" w:hAnsi="Times New Roman"/>
          <w:sz w:val="20"/>
          <w:szCs w:val="20"/>
          <w:lang w:eastAsia="zh-TW"/>
        </w:rPr>
        <w:t xml:space="preserve"> </w:t>
      </w:r>
      <w:r w:rsidRPr="002E5103">
        <w:rPr>
          <w:rFonts w:ascii="Times New Roman" w:eastAsia="华文宋体" w:hAnsi="Times New Roman"/>
          <w:sz w:val="20"/>
          <w:szCs w:val="20"/>
          <w:lang w:eastAsia="zh-TW"/>
        </w:rPr>
        <w:t>violate the specifications and any other guidance provided by Party A; 3)</w:t>
      </w:r>
      <w:r w:rsidR="002E5103">
        <w:rPr>
          <w:rFonts w:ascii="Times New Roman" w:eastAsia="华文宋体" w:hAnsi="Times New Roman"/>
          <w:sz w:val="20"/>
          <w:szCs w:val="20"/>
          <w:lang w:eastAsia="zh-TW"/>
        </w:rPr>
        <w:t xml:space="preserve"> </w:t>
      </w:r>
      <w:r w:rsidR="00BD3933" w:rsidRPr="002E5103">
        <w:rPr>
          <w:rFonts w:ascii="Times New Roman" w:eastAsia="华文宋体" w:hAnsi="Times New Roman"/>
          <w:sz w:val="20"/>
          <w:szCs w:val="20"/>
          <w:lang w:eastAsia="zh-TW"/>
        </w:rPr>
        <w:t xml:space="preserve">violate the Applicable Laws ; 4) be </w:t>
      </w:r>
      <w:r w:rsidR="00DF6AD3" w:rsidRPr="002E5103">
        <w:rPr>
          <w:rFonts w:ascii="Times New Roman" w:eastAsia="华文宋体" w:hAnsi="Times New Roman"/>
          <w:sz w:val="20"/>
          <w:szCs w:val="20"/>
          <w:lang w:eastAsia="zh-TW"/>
        </w:rPr>
        <w:t xml:space="preserve">reasonably </w:t>
      </w:r>
      <w:r w:rsidR="00BD3933" w:rsidRPr="002E5103">
        <w:rPr>
          <w:rFonts w:ascii="Times New Roman" w:eastAsia="华文宋体" w:hAnsi="Times New Roman"/>
          <w:sz w:val="20"/>
          <w:szCs w:val="20"/>
          <w:lang w:eastAsia="zh-TW"/>
        </w:rPr>
        <w:t xml:space="preserve">considered as unlawful </w:t>
      </w:r>
      <w:r w:rsidR="00DF6AD3" w:rsidRPr="002E5103">
        <w:rPr>
          <w:rFonts w:ascii="Times New Roman" w:eastAsia="华文宋体" w:hAnsi="Times New Roman"/>
          <w:sz w:val="20"/>
          <w:szCs w:val="20"/>
          <w:lang w:eastAsia="zh-TW"/>
        </w:rPr>
        <w:t xml:space="preserve">or improper use of the </w:t>
      </w:r>
      <w:r w:rsidR="006A37CD">
        <w:rPr>
          <w:rFonts w:ascii="Times New Roman" w:eastAsia="华文宋体" w:hAnsi="Times New Roman"/>
          <w:sz w:val="20"/>
          <w:szCs w:val="20"/>
          <w:lang w:eastAsia="zh-TW"/>
        </w:rPr>
        <w:t>Materials</w:t>
      </w:r>
      <w:r w:rsidR="00DF6AD3" w:rsidRPr="002E5103">
        <w:rPr>
          <w:rFonts w:ascii="Times New Roman" w:eastAsia="华文宋体" w:hAnsi="Times New Roman"/>
          <w:sz w:val="20"/>
          <w:szCs w:val="20"/>
          <w:lang w:eastAsia="zh-TW"/>
        </w:rPr>
        <w:t>; 5) for any purpose not expressly authorized by Party A.</w:t>
      </w:r>
    </w:p>
    <w:p w14:paraId="67D650F0" w14:textId="42744DCF" w:rsidR="00EE31FD" w:rsidRPr="002E5103" w:rsidRDefault="00EE31FD" w:rsidP="00EE31FD">
      <w:pPr>
        <w:pStyle w:val="10"/>
        <w:numPr>
          <w:ilvl w:val="1"/>
          <w:numId w:val="17"/>
        </w:numPr>
        <w:ind w:firstLineChars="0"/>
        <w:rPr>
          <w:rFonts w:ascii="Times New Roman" w:hAnsi="Times New Roman"/>
          <w:sz w:val="20"/>
          <w:szCs w:val="20"/>
        </w:rPr>
      </w:pPr>
      <w:r w:rsidRPr="002E5103">
        <w:rPr>
          <w:rFonts w:ascii="Times New Roman" w:hAnsi="Times New Roman"/>
          <w:sz w:val="20"/>
          <w:szCs w:val="20"/>
        </w:rPr>
        <w:t xml:space="preserve">Party A may replace such </w:t>
      </w:r>
      <w:r w:rsidR="006A37CD">
        <w:rPr>
          <w:rFonts w:ascii="Times New Roman" w:hAnsi="Times New Roman"/>
          <w:sz w:val="20"/>
          <w:szCs w:val="20"/>
        </w:rPr>
        <w:t>Materials</w:t>
      </w:r>
      <w:r w:rsidRPr="002E5103">
        <w:rPr>
          <w:rFonts w:ascii="Times New Roman" w:hAnsi="Times New Roman"/>
          <w:sz w:val="20"/>
          <w:szCs w:val="20"/>
        </w:rPr>
        <w:t xml:space="preserve"> when available at Party A’s sole discretion given that Party B have not violated any of the terms in this </w:t>
      </w:r>
      <w:r w:rsidR="005F3FBD">
        <w:rPr>
          <w:rFonts w:ascii="Times New Roman" w:hAnsi="Times New Roman"/>
          <w:sz w:val="20"/>
          <w:szCs w:val="20"/>
        </w:rPr>
        <w:t>Agreement</w:t>
      </w:r>
      <w:r w:rsidRPr="002E5103">
        <w:rPr>
          <w:rFonts w:ascii="Times New Roman" w:hAnsi="Times New Roman"/>
          <w:sz w:val="20"/>
          <w:szCs w:val="20"/>
        </w:rPr>
        <w:t xml:space="preserve">. </w:t>
      </w:r>
    </w:p>
    <w:p w14:paraId="0A2C7D79" w14:textId="1A9DC049" w:rsidR="00EE31FD" w:rsidRPr="00EE31FD" w:rsidRDefault="00EE31FD" w:rsidP="00EE31FD">
      <w:pPr>
        <w:pStyle w:val="10"/>
        <w:numPr>
          <w:ilvl w:val="1"/>
          <w:numId w:val="17"/>
        </w:numPr>
        <w:ind w:firstLineChars="0"/>
        <w:rPr>
          <w:rFonts w:ascii="Times New Roman" w:eastAsia="华文宋体" w:hAnsi="Times New Roman"/>
          <w:b/>
          <w:sz w:val="20"/>
          <w:szCs w:val="20"/>
          <w:lang w:eastAsia="zh-TW"/>
        </w:rPr>
      </w:pPr>
      <w:r w:rsidRPr="002E5103">
        <w:rPr>
          <w:rFonts w:ascii="Times New Roman" w:hAnsi="Times New Roman"/>
          <w:sz w:val="20"/>
          <w:szCs w:val="20"/>
        </w:rPr>
        <w:t xml:space="preserve">Party A shall not provide any free maintenance or repair service and shall be indemnified against any loss or compensation for damages or quality problems of the </w:t>
      </w:r>
      <w:r w:rsidR="006A37CD">
        <w:rPr>
          <w:rFonts w:ascii="Times New Roman" w:hAnsi="Times New Roman"/>
          <w:sz w:val="20"/>
          <w:szCs w:val="20"/>
        </w:rPr>
        <w:t>Materials</w:t>
      </w:r>
      <w:r w:rsidRPr="002E5103">
        <w:rPr>
          <w:rFonts w:ascii="Times New Roman" w:hAnsi="Times New Roman"/>
          <w:sz w:val="20"/>
          <w:szCs w:val="20"/>
        </w:rPr>
        <w:t xml:space="preserve"> if such damages or quality problems occur during Party B’s use of the </w:t>
      </w:r>
      <w:r w:rsidR="006A37CD">
        <w:rPr>
          <w:rFonts w:ascii="Times New Roman" w:hAnsi="Times New Roman"/>
          <w:sz w:val="20"/>
          <w:szCs w:val="20"/>
        </w:rPr>
        <w:t>Materials</w:t>
      </w:r>
      <w:r w:rsidRPr="002E5103">
        <w:rPr>
          <w:rFonts w:ascii="Times New Roman" w:hAnsi="Times New Roman"/>
          <w:sz w:val="20"/>
          <w:szCs w:val="20"/>
        </w:rPr>
        <w:t xml:space="preserve"> herein; Party B may request to Party A for the purchase of parts, </w:t>
      </w:r>
      <w:r w:rsidR="006A37CD">
        <w:rPr>
          <w:rFonts w:ascii="Times New Roman" w:hAnsi="Times New Roman"/>
          <w:sz w:val="20"/>
          <w:szCs w:val="20"/>
        </w:rPr>
        <w:t>Materials</w:t>
      </w:r>
      <w:r w:rsidRPr="002E5103">
        <w:rPr>
          <w:rFonts w:ascii="Times New Roman" w:hAnsi="Times New Roman"/>
          <w:sz w:val="20"/>
          <w:szCs w:val="20"/>
        </w:rPr>
        <w:t xml:space="preserve"> or compensation arising therefrom, and Party A shall decide whether to agree to such requests at its sole discretion.</w:t>
      </w:r>
    </w:p>
    <w:p w14:paraId="7001D369" w14:textId="77777777" w:rsidR="00DF6AD3" w:rsidRPr="002E5103" w:rsidRDefault="00DF6AD3" w:rsidP="00DF6AD3">
      <w:pPr>
        <w:pStyle w:val="10"/>
        <w:ind w:left="992" w:firstLineChars="0" w:firstLine="0"/>
        <w:rPr>
          <w:rFonts w:ascii="Times New Roman" w:eastAsia="华文宋体" w:hAnsi="Times New Roman"/>
          <w:sz w:val="20"/>
          <w:szCs w:val="20"/>
          <w:lang w:eastAsia="zh-TW"/>
        </w:rPr>
      </w:pPr>
    </w:p>
    <w:p w14:paraId="73E27B9F" w14:textId="14853D8F" w:rsidR="00807D88" w:rsidRPr="002E5103" w:rsidRDefault="00DF6AD3" w:rsidP="00807D88">
      <w:pPr>
        <w:pStyle w:val="10"/>
        <w:numPr>
          <w:ilvl w:val="0"/>
          <w:numId w:val="17"/>
        </w:numPr>
        <w:ind w:firstLineChars="0"/>
        <w:rPr>
          <w:rFonts w:ascii="Times New Roman" w:eastAsia="华文宋体" w:hAnsi="Times New Roman"/>
          <w:b/>
          <w:sz w:val="20"/>
          <w:szCs w:val="20"/>
          <w:lang w:eastAsia="zh-TW"/>
        </w:rPr>
      </w:pPr>
      <w:r w:rsidRPr="002E5103">
        <w:rPr>
          <w:rFonts w:ascii="Times New Roman" w:eastAsia="华文宋体" w:hAnsi="Times New Roman"/>
          <w:b/>
          <w:sz w:val="20"/>
          <w:szCs w:val="20"/>
          <w:lang w:eastAsia="zh-TW"/>
        </w:rPr>
        <w:t xml:space="preserve">Return of the Sponsored </w:t>
      </w:r>
      <w:r w:rsidR="006A37CD">
        <w:rPr>
          <w:rFonts w:ascii="Times New Roman" w:eastAsia="华文宋体" w:hAnsi="Times New Roman"/>
          <w:b/>
          <w:sz w:val="20"/>
          <w:szCs w:val="20"/>
          <w:lang w:eastAsia="zh-TW"/>
        </w:rPr>
        <w:t>Materials</w:t>
      </w:r>
    </w:p>
    <w:p w14:paraId="10A8730A" w14:textId="41EB7EF4" w:rsidR="00A61E9E" w:rsidRPr="002E5103" w:rsidRDefault="00DF6AD3" w:rsidP="00A61E9E">
      <w:pPr>
        <w:pStyle w:val="10"/>
        <w:numPr>
          <w:ilvl w:val="1"/>
          <w:numId w:val="17"/>
        </w:numPr>
        <w:ind w:firstLineChars="0"/>
        <w:rPr>
          <w:rFonts w:ascii="Times New Roman" w:eastAsia="华文宋体" w:hAnsi="Times New Roman"/>
          <w:b/>
          <w:sz w:val="20"/>
          <w:szCs w:val="20"/>
          <w:lang w:eastAsia="zh-TW"/>
        </w:rPr>
      </w:pPr>
      <w:r w:rsidRPr="002E5103">
        <w:rPr>
          <w:rFonts w:ascii="Times New Roman" w:hAnsi="Times New Roman"/>
          <w:sz w:val="20"/>
          <w:szCs w:val="20"/>
        </w:rPr>
        <w:t xml:space="preserve">The title of the </w:t>
      </w:r>
      <w:r w:rsidR="006A37CD">
        <w:rPr>
          <w:rFonts w:ascii="Times New Roman" w:hAnsi="Times New Roman"/>
          <w:sz w:val="20"/>
          <w:szCs w:val="20"/>
        </w:rPr>
        <w:t>Materials</w:t>
      </w:r>
      <w:r w:rsidRPr="002E5103">
        <w:rPr>
          <w:rFonts w:ascii="Times New Roman" w:hAnsi="Times New Roman"/>
          <w:sz w:val="20"/>
          <w:szCs w:val="20"/>
        </w:rPr>
        <w:t xml:space="preserve"> shall be transferred from Party A to Party B on the condition that Party B actually attends the Competition. Aside from this, </w:t>
      </w:r>
      <w:r w:rsidR="00B65B5B" w:rsidRPr="002E5103">
        <w:rPr>
          <w:rFonts w:ascii="Times New Roman" w:hAnsi="Times New Roman"/>
          <w:sz w:val="20"/>
          <w:szCs w:val="20"/>
        </w:rPr>
        <w:t xml:space="preserve">Party B shall return all </w:t>
      </w:r>
      <w:r w:rsidRPr="002E5103">
        <w:rPr>
          <w:rFonts w:ascii="Times New Roman" w:hAnsi="Times New Roman"/>
          <w:sz w:val="20"/>
          <w:szCs w:val="20"/>
        </w:rPr>
        <w:t xml:space="preserve">the </w:t>
      </w:r>
      <w:r w:rsidR="006A37CD">
        <w:rPr>
          <w:rFonts w:ascii="Times New Roman" w:hAnsi="Times New Roman"/>
          <w:sz w:val="20"/>
          <w:szCs w:val="20"/>
        </w:rPr>
        <w:t>Materials</w:t>
      </w:r>
      <w:r w:rsidR="00B65B5B" w:rsidRPr="002E5103">
        <w:rPr>
          <w:rFonts w:ascii="Times New Roman" w:hAnsi="Times New Roman"/>
          <w:sz w:val="20"/>
          <w:szCs w:val="20"/>
        </w:rPr>
        <w:t xml:space="preserve"> to Party A within </w:t>
      </w:r>
      <w:r w:rsidR="00AC5B0B" w:rsidRPr="002E5103">
        <w:rPr>
          <w:rFonts w:ascii="Times New Roman" w:hAnsi="Times New Roman"/>
          <w:sz w:val="20"/>
          <w:szCs w:val="20"/>
        </w:rPr>
        <w:t>seven (</w:t>
      </w:r>
      <w:r w:rsidR="00B65B5B" w:rsidRPr="002E5103">
        <w:rPr>
          <w:rFonts w:ascii="Times New Roman" w:hAnsi="Times New Roman"/>
          <w:sz w:val="20"/>
          <w:szCs w:val="20"/>
        </w:rPr>
        <w:t>7</w:t>
      </w:r>
      <w:r w:rsidR="00AC5B0B" w:rsidRPr="002E5103">
        <w:rPr>
          <w:rFonts w:ascii="Times New Roman" w:hAnsi="Times New Roman"/>
          <w:sz w:val="20"/>
          <w:szCs w:val="20"/>
        </w:rPr>
        <w:t>)</w:t>
      </w:r>
      <w:r w:rsidR="00B65B5B" w:rsidRPr="002E5103">
        <w:rPr>
          <w:rFonts w:ascii="Times New Roman" w:hAnsi="Times New Roman"/>
          <w:sz w:val="20"/>
          <w:szCs w:val="20"/>
        </w:rPr>
        <w:t xml:space="preserve"> </w:t>
      </w:r>
      <w:r w:rsidRPr="002E5103">
        <w:rPr>
          <w:rFonts w:ascii="Times New Roman" w:hAnsi="Times New Roman"/>
          <w:sz w:val="20"/>
          <w:szCs w:val="20"/>
        </w:rPr>
        <w:t xml:space="preserve">working </w:t>
      </w:r>
      <w:r w:rsidR="00B65B5B" w:rsidRPr="002E5103">
        <w:rPr>
          <w:rFonts w:ascii="Times New Roman" w:hAnsi="Times New Roman"/>
          <w:sz w:val="20"/>
          <w:szCs w:val="20"/>
        </w:rPr>
        <w:t xml:space="preserve">days after it receives the </w:t>
      </w:r>
      <w:r w:rsidR="0086795D" w:rsidRPr="002E5103">
        <w:rPr>
          <w:rFonts w:ascii="Times New Roman" w:hAnsi="Times New Roman"/>
          <w:sz w:val="20"/>
          <w:szCs w:val="20"/>
        </w:rPr>
        <w:t xml:space="preserve">Party A’s </w:t>
      </w:r>
      <w:r w:rsidR="00B65B5B" w:rsidRPr="002E5103">
        <w:rPr>
          <w:rFonts w:ascii="Times New Roman" w:hAnsi="Times New Roman"/>
          <w:sz w:val="20"/>
          <w:szCs w:val="20"/>
        </w:rPr>
        <w:t xml:space="preserve">notice via e-mail. </w:t>
      </w:r>
      <w:r w:rsidR="0086795D" w:rsidRPr="002E5103">
        <w:rPr>
          <w:rFonts w:ascii="Times New Roman" w:hAnsi="Times New Roman"/>
          <w:sz w:val="20"/>
          <w:szCs w:val="20"/>
        </w:rPr>
        <w:t xml:space="preserve">Otherwise agreed by parties in written form, Party B shall be responsible for the delivery and insurance, and the risk of loss will be transferred from the </w:t>
      </w:r>
      <w:r w:rsidR="004E7E03" w:rsidRPr="002E5103">
        <w:rPr>
          <w:rFonts w:ascii="Times New Roman" w:hAnsi="Times New Roman"/>
          <w:sz w:val="20"/>
          <w:szCs w:val="20"/>
        </w:rPr>
        <w:t xml:space="preserve">Party B </w:t>
      </w:r>
      <w:r w:rsidR="0086795D" w:rsidRPr="002E5103">
        <w:rPr>
          <w:rFonts w:ascii="Times New Roman" w:hAnsi="Times New Roman"/>
          <w:sz w:val="20"/>
          <w:szCs w:val="20"/>
        </w:rPr>
        <w:t xml:space="preserve">to the </w:t>
      </w:r>
      <w:r w:rsidR="004E7E03" w:rsidRPr="002E5103">
        <w:rPr>
          <w:rFonts w:ascii="Times New Roman" w:hAnsi="Times New Roman"/>
          <w:sz w:val="20"/>
          <w:szCs w:val="20"/>
        </w:rPr>
        <w:t>Party A</w:t>
      </w:r>
      <w:r w:rsidR="0086795D" w:rsidRPr="002E5103">
        <w:rPr>
          <w:rFonts w:ascii="Times New Roman" w:hAnsi="Times New Roman"/>
          <w:sz w:val="20"/>
          <w:szCs w:val="20"/>
        </w:rPr>
        <w:t xml:space="preserve"> once the </w:t>
      </w:r>
      <w:r w:rsidR="006A37CD">
        <w:rPr>
          <w:rFonts w:ascii="Times New Roman" w:hAnsi="Times New Roman"/>
          <w:sz w:val="20"/>
          <w:szCs w:val="20"/>
        </w:rPr>
        <w:t>Materials</w:t>
      </w:r>
      <w:r w:rsidR="00AC5B0B" w:rsidRPr="002E5103">
        <w:rPr>
          <w:rFonts w:ascii="Times New Roman" w:hAnsi="Times New Roman"/>
          <w:sz w:val="20"/>
          <w:szCs w:val="20"/>
        </w:rPr>
        <w:t xml:space="preserve"> were</w:t>
      </w:r>
      <w:r w:rsidR="004E7E03" w:rsidRPr="002E5103">
        <w:rPr>
          <w:rFonts w:ascii="Times New Roman" w:hAnsi="Times New Roman"/>
          <w:sz w:val="20"/>
          <w:szCs w:val="20"/>
        </w:rPr>
        <w:t xml:space="preserve"> accept by Party A</w:t>
      </w:r>
      <w:r w:rsidR="0086795D" w:rsidRPr="002E5103">
        <w:rPr>
          <w:rFonts w:ascii="Times New Roman" w:hAnsi="Times New Roman"/>
          <w:sz w:val="20"/>
          <w:szCs w:val="20"/>
        </w:rPr>
        <w:t>.</w:t>
      </w:r>
      <w:r w:rsidR="00A61E9E" w:rsidRPr="002E5103">
        <w:rPr>
          <w:rFonts w:ascii="Times New Roman" w:hAnsi="Times New Roman"/>
          <w:sz w:val="20"/>
          <w:szCs w:val="20"/>
        </w:rPr>
        <w:t xml:space="preserve"> If Party B cannot return the </w:t>
      </w:r>
      <w:r w:rsidR="006A37CD">
        <w:rPr>
          <w:rFonts w:ascii="Times New Roman" w:hAnsi="Times New Roman"/>
          <w:sz w:val="20"/>
          <w:szCs w:val="20"/>
        </w:rPr>
        <w:t>Materials</w:t>
      </w:r>
      <w:r w:rsidR="00A61E9E" w:rsidRPr="002E5103">
        <w:rPr>
          <w:rFonts w:ascii="Times New Roman" w:hAnsi="Times New Roman"/>
          <w:sz w:val="20"/>
          <w:szCs w:val="20"/>
        </w:rPr>
        <w:t xml:space="preserve"> in good conditions, except normal wear and tear, within the period aforesaid, Party B shall compensate Party A for the missed or damaged </w:t>
      </w:r>
      <w:r w:rsidR="006A37CD">
        <w:rPr>
          <w:rFonts w:ascii="Times New Roman" w:hAnsi="Times New Roman"/>
          <w:sz w:val="20"/>
          <w:szCs w:val="20"/>
        </w:rPr>
        <w:t>Materials</w:t>
      </w:r>
      <w:r w:rsidR="00A61E9E" w:rsidRPr="002E5103">
        <w:rPr>
          <w:rFonts w:ascii="Times New Roman" w:hAnsi="Times New Roman"/>
          <w:sz w:val="20"/>
          <w:szCs w:val="20"/>
        </w:rPr>
        <w:t xml:space="preserve"> according to the prices of such </w:t>
      </w:r>
      <w:r w:rsidR="006A37CD">
        <w:rPr>
          <w:rFonts w:ascii="Times New Roman" w:hAnsi="Times New Roman"/>
          <w:sz w:val="20"/>
          <w:szCs w:val="20"/>
        </w:rPr>
        <w:t>Materials</w:t>
      </w:r>
      <w:r w:rsidR="00A61E9E" w:rsidRPr="002E5103">
        <w:rPr>
          <w:rFonts w:ascii="Times New Roman" w:hAnsi="Times New Roman"/>
          <w:sz w:val="20"/>
          <w:szCs w:val="20"/>
        </w:rPr>
        <w:t xml:space="preserve"> (refer to Appendix for details). </w:t>
      </w:r>
    </w:p>
    <w:p w14:paraId="189191CB" w14:textId="782E013A" w:rsidR="001549B2" w:rsidRPr="002E5103" w:rsidRDefault="001549B2" w:rsidP="001549B2">
      <w:pPr>
        <w:pStyle w:val="10"/>
        <w:numPr>
          <w:ilvl w:val="1"/>
          <w:numId w:val="17"/>
        </w:numPr>
        <w:ind w:firstLineChars="0"/>
        <w:rPr>
          <w:rFonts w:ascii="Times New Roman" w:eastAsia="华文宋体" w:hAnsi="Times New Roman"/>
          <w:b/>
          <w:sz w:val="20"/>
          <w:szCs w:val="20"/>
          <w:lang w:eastAsia="zh-TW"/>
        </w:rPr>
      </w:pPr>
      <w:r w:rsidRPr="002E5103">
        <w:rPr>
          <w:rFonts w:ascii="Times New Roman" w:hAnsi="Times New Roman"/>
          <w:sz w:val="20"/>
          <w:szCs w:val="20"/>
        </w:rPr>
        <w:t xml:space="preserve">Party B shall </w:t>
      </w:r>
      <w:r w:rsidR="009B5AEB" w:rsidRPr="002E5103">
        <w:rPr>
          <w:rFonts w:ascii="Times New Roman" w:hAnsi="Times New Roman"/>
          <w:sz w:val="20"/>
          <w:szCs w:val="20"/>
        </w:rPr>
        <w:t xml:space="preserve">also </w:t>
      </w:r>
      <w:r w:rsidRPr="002E5103">
        <w:rPr>
          <w:rFonts w:ascii="Times New Roman" w:hAnsi="Times New Roman"/>
          <w:sz w:val="20"/>
          <w:szCs w:val="20"/>
        </w:rPr>
        <w:t xml:space="preserve">return the </w:t>
      </w:r>
      <w:r w:rsidR="006A37CD">
        <w:rPr>
          <w:rFonts w:ascii="Times New Roman" w:hAnsi="Times New Roman"/>
          <w:sz w:val="20"/>
          <w:szCs w:val="20"/>
        </w:rPr>
        <w:t>Materials</w:t>
      </w:r>
      <w:r w:rsidRPr="002E5103">
        <w:rPr>
          <w:rFonts w:ascii="Times New Roman" w:hAnsi="Times New Roman"/>
          <w:sz w:val="20"/>
          <w:szCs w:val="20"/>
        </w:rPr>
        <w:t xml:space="preserve"> according to the Article 5</w:t>
      </w:r>
      <w:r w:rsidR="009B5AEB" w:rsidRPr="002E5103">
        <w:rPr>
          <w:rFonts w:ascii="Times New Roman" w:hAnsi="Times New Roman"/>
          <w:sz w:val="20"/>
          <w:szCs w:val="20"/>
        </w:rPr>
        <w:t>.2</w:t>
      </w:r>
      <w:r w:rsidRPr="002E5103">
        <w:rPr>
          <w:rFonts w:ascii="Times New Roman" w:hAnsi="Times New Roman"/>
          <w:sz w:val="20"/>
          <w:szCs w:val="20"/>
        </w:rPr>
        <w:t xml:space="preserve"> of this </w:t>
      </w:r>
      <w:r w:rsidR="005F3FBD">
        <w:rPr>
          <w:rFonts w:ascii="Times New Roman" w:hAnsi="Times New Roman"/>
          <w:sz w:val="20"/>
          <w:szCs w:val="20"/>
        </w:rPr>
        <w:t>Agreement</w:t>
      </w:r>
      <w:r w:rsidRPr="002E5103">
        <w:rPr>
          <w:rFonts w:ascii="Times New Roman" w:hAnsi="Times New Roman"/>
          <w:sz w:val="20"/>
          <w:szCs w:val="20"/>
        </w:rPr>
        <w:t xml:space="preserve"> or pay the retailer price of the </w:t>
      </w:r>
      <w:r w:rsidR="006A37CD">
        <w:rPr>
          <w:rFonts w:ascii="Times New Roman" w:hAnsi="Times New Roman"/>
          <w:sz w:val="20"/>
          <w:szCs w:val="20"/>
        </w:rPr>
        <w:t>Materials</w:t>
      </w:r>
      <w:r w:rsidR="009B5AEB" w:rsidRPr="002E5103">
        <w:rPr>
          <w:rFonts w:ascii="Times New Roman" w:hAnsi="Times New Roman"/>
          <w:sz w:val="20"/>
          <w:szCs w:val="20"/>
        </w:rPr>
        <w:t xml:space="preserve"> to Party A immediately in case of any </w:t>
      </w:r>
      <w:r w:rsidRPr="002E5103">
        <w:rPr>
          <w:rFonts w:ascii="Times New Roman" w:hAnsi="Times New Roman"/>
          <w:sz w:val="20"/>
          <w:szCs w:val="20"/>
        </w:rPr>
        <w:t xml:space="preserve">breach of </w:t>
      </w:r>
      <w:r w:rsidR="009B5AEB" w:rsidRPr="002E5103">
        <w:rPr>
          <w:rFonts w:ascii="Times New Roman" w:hAnsi="Times New Roman"/>
          <w:sz w:val="20"/>
          <w:szCs w:val="20"/>
        </w:rPr>
        <w:t>Party B’s obligation</w:t>
      </w:r>
      <w:r w:rsidRPr="002E5103">
        <w:rPr>
          <w:rFonts w:ascii="Times New Roman" w:hAnsi="Times New Roman"/>
          <w:sz w:val="20"/>
          <w:szCs w:val="20"/>
        </w:rPr>
        <w:t>.</w:t>
      </w:r>
    </w:p>
    <w:p w14:paraId="06D6AA0F" w14:textId="77777777" w:rsidR="0016264C" w:rsidRPr="002E5103" w:rsidRDefault="0016264C" w:rsidP="00A61E9E">
      <w:pPr>
        <w:rPr>
          <w:rFonts w:ascii="Times New Roman" w:hAnsi="Times New Roman"/>
          <w:sz w:val="20"/>
          <w:szCs w:val="20"/>
        </w:rPr>
      </w:pPr>
    </w:p>
    <w:p w14:paraId="1750C529" w14:textId="77777777" w:rsidR="00A61E9E" w:rsidRPr="002E5103" w:rsidRDefault="00A61E9E" w:rsidP="005B4CF1">
      <w:pPr>
        <w:rPr>
          <w:rFonts w:ascii="Times New Roman" w:hAnsi="Times New Roman"/>
          <w:sz w:val="20"/>
          <w:szCs w:val="20"/>
        </w:rPr>
      </w:pPr>
    </w:p>
    <w:p w14:paraId="6332F0F3" w14:textId="77777777" w:rsidR="0016264C" w:rsidRPr="002E5103" w:rsidRDefault="00B65B5B" w:rsidP="0016264C">
      <w:pPr>
        <w:pStyle w:val="a4"/>
        <w:widowControl/>
        <w:numPr>
          <w:ilvl w:val="0"/>
          <w:numId w:val="17"/>
        </w:numPr>
        <w:ind w:firstLineChars="0"/>
        <w:rPr>
          <w:rFonts w:ascii="Times New Roman" w:hAnsi="Times New Roman"/>
          <w:b/>
          <w:sz w:val="20"/>
          <w:szCs w:val="20"/>
        </w:rPr>
      </w:pPr>
      <w:r w:rsidRPr="002E5103">
        <w:rPr>
          <w:rFonts w:ascii="Times New Roman" w:hAnsi="Times New Roman"/>
          <w:b/>
          <w:sz w:val="20"/>
          <w:szCs w:val="20"/>
        </w:rPr>
        <w:t>Intellectual Property Rights</w:t>
      </w:r>
    </w:p>
    <w:p w14:paraId="6D152466" w14:textId="3B4E655D" w:rsidR="0016264C" w:rsidRPr="002E5103" w:rsidRDefault="0016264C" w:rsidP="0016264C">
      <w:pPr>
        <w:pStyle w:val="a4"/>
        <w:widowControl/>
        <w:numPr>
          <w:ilvl w:val="1"/>
          <w:numId w:val="17"/>
        </w:numPr>
        <w:ind w:firstLineChars="0"/>
        <w:rPr>
          <w:rFonts w:ascii="Times New Roman" w:hAnsi="Times New Roman"/>
          <w:sz w:val="20"/>
          <w:szCs w:val="20"/>
        </w:rPr>
      </w:pPr>
      <w:r w:rsidRPr="002E5103">
        <w:rPr>
          <w:rFonts w:ascii="Times New Roman" w:hAnsi="Times New Roman"/>
          <w:b/>
          <w:color w:val="000000"/>
          <w:sz w:val="20"/>
          <w:szCs w:val="20"/>
          <w:u w:color="000000"/>
        </w:rPr>
        <w:t>No Rights Transferred.</w:t>
      </w:r>
      <w:r w:rsidRPr="002E5103">
        <w:rPr>
          <w:rFonts w:ascii="Times New Roman" w:hAnsi="Times New Roman"/>
          <w:color w:val="000000"/>
          <w:sz w:val="20"/>
          <w:szCs w:val="20"/>
          <w:u w:color="000000"/>
        </w:rPr>
        <w:t xml:space="preserve"> </w:t>
      </w:r>
      <w:r w:rsidR="00807D88" w:rsidRPr="002E5103">
        <w:rPr>
          <w:rFonts w:ascii="Times New Roman" w:hAnsi="Times New Roman"/>
          <w:color w:val="000000"/>
          <w:sz w:val="20"/>
          <w:szCs w:val="20"/>
          <w:u w:color="000000"/>
        </w:rPr>
        <w:t xml:space="preserve">Party A is the owner of any and all intellectual property rights in relation to the </w:t>
      </w:r>
      <w:r w:rsidR="006A37CD">
        <w:rPr>
          <w:rFonts w:ascii="Times New Roman" w:hAnsi="Times New Roman"/>
          <w:color w:val="000000"/>
          <w:sz w:val="20"/>
          <w:szCs w:val="20"/>
          <w:u w:color="000000"/>
        </w:rPr>
        <w:t>Materials</w:t>
      </w:r>
      <w:r w:rsidR="00807D88" w:rsidRPr="002E5103">
        <w:rPr>
          <w:rFonts w:ascii="Times New Roman" w:hAnsi="Times New Roman"/>
          <w:color w:val="000000"/>
          <w:sz w:val="20"/>
          <w:szCs w:val="20"/>
          <w:u w:color="000000"/>
        </w:rPr>
        <w:t xml:space="preserve">. </w:t>
      </w:r>
      <w:r w:rsidRPr="002E5103">
        <w:rPr>
          <w:rFonts w:ascii="Times New Roman" w:hAnsi="Times New Roman"/>
          <w:color w:val="000000"/>
          <w:sz w:val="20"/>
          <w:szCs w:val="20"/>
          <w:u w:color="000000"/>
        </w:rPr>
        <w:t xml:space="preserve">Except as expressly provided herein, this </w:t>
      </w:r>
      <w:r w:rsidR="005F3FBD">
        <w:rPr>
          <w:rFonts w:ascii="Times New Roman" w:hAnsi="Times New Roman"/>
          <w:color w:val="000000"/>
          <w:sz w:val="20"/>
          <w:szCs w:val="20"/>
          <w:u w:color="000000"/>
        </w:rPr>
        <w:t>Agreement</w:t>
      </w:r>
      <w:r w:rsidRPr="002E5103">
        <w:rPr>
          <w:rFonts w:ascii="Times New Roman" w:hAnsi="Times New Roman"/>
          <w:color w:val="000000"/>
          <w:sz w:val="20"/>
          <w:szCs w:val="20"/>
          <w:u w:color="000000"/>
        </w:rPr>
        <w:t xml:space="preserve"> does not transfer to </w:t>
      </w:r>
      <w:r w:rsidR="00807D88" w:rsidRPr="002E5103">
        <w:rPr>
          <w:rFonts w:ascii="Times New Roman" w:hAnsi="Times New Roman"/>
          <w:color w:val="000000"/>
          <w:sz w:val="20"/>
          <w:szCs w:val="20"/>
          <w:u w:color="000000"/>
        </w:rPr>
        <w:t>Party B</w:t>
      </w:r>
      <w:r w:rsidRPr="002E5103">
        <w:rPr>
          <w:rFonts w:ascii="Times New Roman" w:hAnsi="Times New Roman"/>
          <w:color w:val="000000"/>
          <w:sz w:val="20"/>
          <w:szCs w:val="20"/>
          <w:u w:color="000000"/>
        </w:rPr>
        <w:t xml:space="preserve"> any rights to the </w:t>
      </w:r>
      <w:r w:rsidR="00807D88" w:rsidRPr="002E5103">
        <w:rPr>
          <w:rFonts w:ascii="Times New Roman" w:hAnsi="Times New Roman"/>
          <w:color w:val="000000"/>
          <w:sz w:val="20"/>
          <w:szCs w:val="20"/>
          <w:u w:color="000000"/>
        </w:rPr>
        <w:t>Party A</w:t>
      </w:r>
      <w:r w:rsidRPr="002E5103">
        <w:rPr>
          <w:rFonts w:ascii="Times New Roman" w:hAnsi="Times New Roman"/>
          <w:color w:val="000000"/>
          <w:sz w:val="20"/>
          <w:szCs w:val="20"/>
          <w:u w:color="000000"/>
        </w:rPr>
        <w:t>’s patents, copyrights, trademarks, database rights, trade secrets, or other forms of intellectual property, including any registrations and applications with respect to any of the foregoing and together with, in each of the foregoing, all claims for damages by reason of past infringement thereof, with the right to sue for, and collect the same.</w:t>
      </w:r>
    </w:p>
    <w:p w14:paraId="2B187011" w14:textId="640E77AE" w:rsidR="0016264C" w:rsidRPr="002E5103" w:rsidRDefault="0016264C" w:rsidP="0016264C">
      <w:pPr>
        <w:pStyle w:val="a4"/>
        <w:widowControl/>
        <w:numPr>
          <w:ilvl w:val="1"/>
          <w:numId w:val="17"/>
        </w:numPr>
        <w:ind w:firstLineChars="0"/>
        <w:rPr>
          <w:rFonts w:ascii="Times New Roman" w:hAnsi="Times New Roman"/>
          <w:b/>
          <w:sz w:val="20"/>
          <w:szCs w:val="20"/>
        </w:rPr>
      </w:pPr>
      <w:r w:rsidRPr="002E5103">
        <w:rPr>
          <w:rFonts w:ascii="Times New Roman" w:hAnsi="Times New Roman"/>
          <w:b/>
          <w:color w:val="000000"/>
          <w:sz w:val="20"/>
          <w:szCs w:val="20"/>
          <w:u w:color="000000"/>
        </w:rPr>
        <w:t>No Copying, Modifications or Reverse Engineering.</w:t>
      </w:r>
      <w:r w:rsidRPr="002E5103">
        <w:rPr>
          <w:rFonts w:ascii="Times New Roman" w:hAnsi="Times New Roman"/>
          <w:color w:val="000000"/>
          <w:sz w:val="20"/>
          <w:szCs w:val="20"/>
          <w:u w:color="000000"/>
        </w:rPr>
        <w:t xml:space="preserve"> To the extent enforceable by a</w:t>
      </w:r>
      <w:r w:rsidR="00807D88" w:rsidRPr="002E5103">
        <w:rPr>
          <w:rFonts w:ascii="Times New Roman" w:hAnsi="Times New Roman"/>
          <w:color w:val="000000"/>
          <w:sz w:val="20"/>
          <w:szCs w:val="20"/>
          <w:u w:color="000000"/>
        </w:rPr>
        <w:t xml:space="preserve">pplicable law, Party B </w:t>
      </w:r>
      <w:r w:rsidRPr="002E5103">
        <w:rPr>
          <w:rFonts w:ascii="Times New Roman" w:hAnsi="Times New Roman"/>
          <w:color w:val="000000"/>
          <w:sz w:val="20"/>
          <w:szCs w:val="20"/>
          <w:u w:color="000000"/>
        </w:rPr>
        <w:t xml:space="preserve">may not copy, modify, reverse engineer, decompile, or make derivative works of the </w:t>
      </w:r>
      <w:r w:rsidR="006A37CD">
        <w:rPr>
          <w:rFonts w:ascii="Times New Roman" w:hAnsi="Times New Roman"/>
          <w:color w:val="000000"/>
          <w:sz w:val="20"/>
          <w:szCs w:val="20"/>
          <w:u w:color="000000"/>
        </w:rPr>
        <w:t>Materials</w:t>
      </w:r>
      <w:r w:rsidRPr="002E5103">
        <w:rPr>
          <w:rFonts w:ascii="Times New Roman" w:hAnsi="Times New Roman"/>
          <w:color w:val="000000"/>
          <w:sz w:val="20"/>
          <w:szCs w:val="20"/>
          <w:u w:color="000000"/>
        </w:rPr>
        <w:t>.</w:t>
      </w:r>
    </w:p>
    <w:p w14:paraId="3B243E2C" w14:textId="77777777" w:rsidR="0016264C" w:rsidRPr="002E5103" w:rsidRDefault="0016264C" w:rsidP="0016264C">
      <w:pPr>
        <w:widowControl/>
        <w:rPr>
          <w:rFonts w:ascii="Times New Roman" w:hAnsi="Times New Roman"/>
          <w:color w:val="000000"/>
          <w:sz w:val="20"/>
          <w:szCs w:val="20"/>
          <w:u w:color="000000"/>
        </w:rPr>
      </w:pPr>
    </w:p>
    <w:p w14:paraId="75899F52" w14:textId="77777777" w:rsidR="004E7E03" w:rsidRPr="002E5103" w:rsidRDefault="004E7E03" w:rsidP="0016264C">
      <w:pPr>
        <w:pStyle w:val="10"/>
        <w:ind w:firstLineChars="0" w:firstLine="0"/>
        <w:rPr>
          <w:rFonts w:ascii="Times New Roman" w:hAnsi="Times New Roman"/>
          <w:sz w:val="20"/>
          <w:szCs w:val="20"/>
        </w:rPr>
      </w:pPr>
    </w:p>
    <w:p w14:paraId="031BF060" w14:textId="77777777" w:rsidR="00807D88" w:rsidRPr="002E5103" w:rsidRDefault="00807D88" w:rsidP="00807D88">
      <w:pPr>
        <w:pStyle w:val="a4"/>
        <w:numPr>
          <w:ilvl w:val="0"/>
          <w:numId w:val="17"/>
        </w:numPr>
        <w:ind w:firstLineChars="0"/>
        <w:rPr>
          <w:rFonts w:ascii="Times New Roman" w:hAnsi="Times New Roman"/>
          <w:b/>
          <w:sz w:val="20"/>
          <w:szCs w:val="20"/>
        </w:rPr>
      </w:pPr>
      <w:r w:rsidRPr="002E5103">
        <w:rPr>
          <w:rFonts w:ascii="Times New Roman" w:hAnsi="Times New Roman"/>
          <w:b/>
          <w:sz w:val="20"/>
          <w:szCs w:val="20"/>
        </w:rPr>
        <w:t xml:space="preserve">Confidentiality </w:t>
      </w:r>
    </w:p>
    <w:p w14:paraId="2508B206" w14:textId="086ABBDE" w:rsidR="00807D88" w:rsidRPr="002E5103" w:rsidRDefault="00807D88" w:rsidP="00807D88">
      <w:pPr>
        <w:pStyle w:val="a4"/>
        <w:numPr>
          <w:ilvl w:val="1"/>
          <w:numId w:val="17"/>
        </w:numPr>
        <w:ind w:firstLineChars="0"/>
        <w:rPr>
          <w:rFonts w:ascii="Times New Roman" w:hAnsi="Times New Roman"/>
          <w:b/>
          <w:sz w:val="20"/>
          <w:szCs w:val="20"/>
        </w:rPr>
      </w:pPr>
      <w:r w:rsidRPr="002E5103">
        <w:rPr>
          <w:rFonts w:ascii="Times New Roman" w:eastAsia="Gulim" w:hAnsi="Times New Roman"/>
          <w:b/>
          <w:sz w:val="20"/>
          <w:szCs w:val="20"/>
        </w:rPr>
        <w:t>Confidential Information</w:t>
      </w:r>
      <w:r w:rsidRPr="002E5103">
        <w:rPr>
          <w:rFonts w:ascii="Times New Roman" w:eastAsia="Gulim" w:hAnsi="Times New Roman"/>
          <w:sz w:val="20"/>
          <w:szCs w:val="20"/>
        </w:rPr>
        <w:t xml:space="preserve">. Confidential Information shall mean any information disclosed by either Party (the “Discloser”) to the other Party (the “Recipient”), whether orally or in writing, that is designated as confidential or is otherwise reasonably expected to be treated in a confidential manner under the circumstances of disclosure under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or by the nature of the information itself. Confidential Information includes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and its terms, related discussions and negotiations, the </w:t>
      </w:r>
      <w:r w:rsidR="006A37CD">
        <w:rPr>
          <w:rFonts w:ascii="Times New Roman" w:eastAsia="Gulim" w:hAnsi="Times New Roman"/>
          <w:sz w:val="20"/>
          <w:szCs w:val="20"/>
        </w:rPr>
        <w:t>Materials</w:t>
      </w:r>
      <w:r w:rsidRPr="002E5103">
        <w:rPr>
          <w:rFonts w:ascii="Times New Roman" w:eastAsia="Gulim" w:hAnsi="Times New Roman"/>
          <w:sz w:val="20"/>
          <w:szCs w:val="20"/>
        </w:rPr>
        <w:t>, business and marketing plans, forecasts, finance matters, technology and technical information, product plans and designs, business processes</w:t>
      </w:r>
      <w:r w:rsidR="00197C21">
        <w:rPr>
          <w:rFonts w:ascii="Times New Roman" w:eastAsia="Gulim" w:hAnsi="Times New Roman"/>
          <w:sz w:val="20"/>
          <w:szCs w:val="20"/>
        </w:rPr>
        <w:t xml:space="preserve"> and personal</w:t>
      </w:r>
      <w:r w:rsidRPr="002E5103">
        <w:rPr>
          <w:rFonts w:ascii="Times New Roman" w:eastAsia="Gulim" w:hAnsi="Times New Roman"/>
          <w:sz w:val="20"/>
          <w:szCs w:val="20"/>
        </w:rPr>
        <w:t xml:space="preserve"> </w:t>
      </w:r>
      <w:r w:rsidR="00197C21">
        <w:rPr>
          <w:rFonts w:ascii="Times New Roman" w:eastAsia="Gulim" w:hAnsi="Times New Roman"/>
          <w:sz w:val="20"/>
          <w:szCs w:val="20"/>
        </w:rPr>
        <w:t xml:space="preserve">data </w:t>
      </w:r>
      <w:r w:rsidRPr="002E5103">
        <w:rPr>
          <w:rFonts w:ascii="Times New Roman" w:eastAsia="Gulim" w:hAnsi="Times New Roman"/>
          <w:sz w:val="20"/>
          <w:szCs w:val="20"/>
        </w:rPr>
        <w:t xml:space="preserve">disclosed by either Party.   </w:t>
      </w:r>
    </w:p>
    <w:p w14:paraId="24BB1D23" w14:textId="4890D835" w:rsidR="00807D88" w:rsidRPr="002E5103" w:rsidRDefault="00807D88" w:rsidP="00807D88">
      <w:pPr>
        <w:pStyle w:val="a4"/>
        <w:numPr>
          <w:ilvl w:val="1"/>
          <w:numId w:val="17"/>
        </w:numPr>
        <w:ind w:firstLineChars="0"/>
        <w:rPr>
          <w:rFonts w:ascii="Times New Roman" w:hAnsi="Times New Roman"/>
          <w:b/>
          <w:sz w:val="20"/>
          <w:szCs w:val="20"/>
        </w:rPr>
      </w:pPr>
      <w:r w:rsidRPr="002E5103">
        <w:rPr>
          <w:rFonts w:ascii="Times New Roman" w:eastAsia="Gulim" w:hAnsi="Times New Roman"/>
          <w:b/>
          <w:sz w:val="20"/>
          <w:szCs w:val="20"/>
        </w:rPr>
        <w:t>Non-Use and Non-Disclosure</w:t>
      </w:r>
      <w:r w:rsidRPr="002E5103">
        <w:rPr>
          <w:rFonts w:ascii="Times New Roman" w:eastAsia="Gulim" w:hAnsi="Times New Roman"/>
          <w:sz w:val="20"/>
          <w:szCs w:val="20"/>
        </w:rPr>
        <w:t xml:space="preserve">. Unless otherwise approved by the Discloser in writing, the Recipient shall not use the </w:t>
      </w:r>
      <w:r w:rsidRPr="002E5103">
        <w:rPr>
          <w:rFonts w:ascii="Times New Roman" w:eastAsia="Gulim" w:hAnsi="Times New Roman"/>
          <w:sz w:val="20"/>
          <w:szCs w:val="20"/>
        </w:rPr>
        <w:lastRenderedPageBreak/>
        <w:t xml:space="preserve">Confidential Information for any purposes outside the scope of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and shall not disclose any Confidential Information to its employees or any third party other than those who have a need to know for purposes consistent with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and who have signed confidentiality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s with the Receiving Party containing protections no less stringent than those herein.  Recipient shall not reverse engineer, disassemble or decompile any samples, prototypes, software or other tangible objects that embody the Confidential Information provided by the Discloser to the Recipient except with the express written authorization from the Discloser.  Recipient acknowledges and agrees that any unauthorized disclosure or use by the Recipient, whether intentional or unintentional, of any of the Confidential Information shall be detrimental to the Discloser. The obligation of confidentiality will expire five (5) years from the Effective Date. Upon the expiration or termination of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each Party shall, upon request or mutual </w:t>
      </w:r>
      <w:r w:rsidR="005F3FBD">
        <w:rPr>
          <w:rFonts w:ascii="Times New Roman" w:eastAsia="Gulim" w:hAnsi="Times New Roman"/>
          <w:sz w:val="20"/>
          <w:szCs w:val="20"/>
        </w:rPr>
        <w:t>Agreement</w:t>
      </w:r>
      <w:r w:rsidRPr="002E5103">
        <w:rPr>
          <w:rFonts w:ascii="Times New Roman" w:eastAsia="Gulim" w:hAnsi="Times New Roman"/>
          <w:sz w:val="20"/>
          <w:szCs w:val="20"/>
        </w:rPr>
        <w:t>, deliver to the other all Confidential Information of the other Party that it has in its possession or control.</w:t>
      </w:r>
    </w:p>
    <w:p w14:paraId="1D14A799" w14:textId="5B2086FA" w:rsidR="00807D88" w:rsidRPr="002E5103" w:rsidRDefault="00807D88" w:rsidP="00807D88">
      <w:pPr>
        <w:pStyle w:val="a4"/>
        <w:numPr>
          <w:ilvl w:val="1"/>
          <w:numId w:val="17"/>
        </w:numPr>
        <w:ind w:firstLineChars="0"/>
        <w:rPr>
          <w:rFonts w:ascii="Times New Roman" w:hAnsi="Times New Roman"/>
          <w:b/>
          <w:sz w:val="20"/>
          <w:szCs w:val="20"/>
        </w:rPr>
      </w:pPr>
      <w:r w:rsidRPr="002E5103">
        <w:rPr>
          <w:rFonts w:ascii="Times New Roman" w:eastAsia="Gulim" w:hAnsi="Times New Roman"/>
          <w:b/>
          <w:sz w:val="20"/>
          <w:szCs w:val="20"/>
        </w:rPr>
        <w:t>Exceptions</w:t>
      </w:r>
      <w:r w:rsidRPr="002E5103">
        <w:rPr>
          <w:rFonts w:ascii="Times New Roman" w:eastAsia="Gulim" w:hAnsi="Times New Roman"/>
          <w:sz w:val="20"/>
          <w:szCs w:val="20"/>
        </w:rPr>
        <w:t xml:space="preserve">. Confidential Information shall not include any information disclosed or made available to the Recipient which (a) prior to its disclosure by the Discloser, is already lawfully and rightfully known by or available to the Recipient, (b) through no wrongful act, fault or negligence on the part of the Recipient is or hereafter becomes generally available to the public, (c) is developed by the Recipient independently without use of or reference to the Confidential Information, (d) is lawfully received by the Recipient from a third party without restriction and without breach of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or any other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or (e) is approved for public release or use by written authorization of the Discloser. </w:t>
      </w:r>
    </w:p>
    <w:p w14:paraId="1F550A02" w14:textId="7D9C2CE0" w:rsidR="00807D88" w:rsidRPr="002E5103" w:rsidRDefault="00807D88" w:rsidP="00807D88">
      <w:pPr>
        <w:pStyle w:val="a4"/>
        <w:numPr>
          <w:ilvl w:val="1"/>
          <w:numId w:val="17"/>
        </w:numPr>
        <w:ind w:firstLineChars="0"/>
        <w:rPr>
          <w:rFonts w:ascii="Times New Roman" w:hAnsi="Times New Roman"/>
          <w:b/>
          <w:sz w:val="20"/>
          <w:szCs w:val="20"/>
        </w:rPr>
      </w:pPr>
      <w:r w:rsidRPr="002E5103">
        <w:rPr>
          <w:rFonts w:ascii="Times New Roman" w:eastAsia="Gulim" w:hAnsi="Times New Roman"/>
          <w:b/>
          <w:sz w:val="20"/>
          <w:szCs w:val="20"/>
        </w:rPr>
        <w:t>Compelled Disclosures</w:t>
      </w:r>
      <w:r w:rsidRPr="002E5103">
        <w:rPr>
          <w:rFonts w:ascii="Times New Roman" w:hAnsi="Times New Roman"/>
          <w:color w:val="000000"/>
          <w:sz w:val="20"/>
          <w:szCs w:val="20"/>
          <w:u w:color="000000"/>
        </w:rPr>
        <w:t xml:space="preserve">. If the Recipient becomes legally compelled to disclose any Confidential Information, other than pursuant to a confidentiality </w:t>
      </w:r>
      <w:r w:rsidR="005F3FBD">
        <w:rPr>
          <w:rFonts w:ascii="Times New Roman" w:hAnsi="Times New Roman"/>
          <w:color w:val="000000"/>
          <w:sz w:val="20"/>
          <w:szCs w:val="20"/>
          <w:u w:color="000000"/>
        </w:rPr>
        <w:t>Agreement</w:t>
      </w:r>
      <w:r w:rsidRPr="002E5103">
        <w:rPr>
          <w:rFonts w:ascii="Times New Roman" w:hAnsi="Times New Roman"/>
          <w:color w:val="000000"/>
          <w:sz w:val="20"/>
          <w:szCs w:val="20"/>
          <w:u w:color="000000"/>
        </w:rPr>
        <w:t>, the Recipient will provide the Discloser prompt written notice, if legally permissible, and will use its best efforts to assist the Discloser in seeking a protective order or other appropriate remedies</w:t>
      </w:r>
      <w:r w:rsidRPr="002E5103">
        <w:rPr>
          <w:rFonts w:ascii="Times New Roman" w:eastAsia="Gulim" w:hAnsi="Times New Roman"/>
          <w:sz w:val="20"/>
          <w:szCs w:val="20"/>
        </w:rPr>
        <w:t xml:space="preserve">. </w:t>
      </w:r>
    </w:p>
    <w:p w14:paraId="51B4B630" w14:textId="0995F09B" w:rsidR="00807D88" w:rsidRPr="002E5103" w:rsidRDefault="00807D88" w:rsidP="00807D88">
      <w:pPr>
        <w:pStyle w:val="a4"/>
        <w:numPr>
          <w:ilvl w:val="1"/>
          <w:numId w:val="17"/>
        </w:numPr>
        <w:ind w:firstLineChars="0"/>
        <w:rPr>
          <w:rFonts w:ascii="Times New Roman" w:hAnsi="Times New Roman"/>
          <w:b/>
          <w:sz w:val="20"/>
          <w:szCs w:val="20"/>
        </w:rPr>
      </w:pPr>
      <w:r w:rsidRPr="002E5103">
        <w:rPr>
          <w:rFonts w:ascii="Times New Roman" w:eastAsia="Gulim" w:hAnsi="Times New Roman"/>
          <w:b/>
          <w:sz w:val="20"/>
          <w:szCs w:val="20"/>
        </w:rPr>
        <w:t xml:space="preserve">Other </w:t>
      </w:r>
      <w:r w:rsidR="005F3FBD">
        <w:rPr>
          <w:rFonts w:ascii="Times New Roman" w:eastAsia="Gulim" w:hAnsi="Times New Roman"/>
          <w:b/>
          <w:sz w:val="20"/>
          <w:szCs w:val="20"/>
        </w:rPr>
        <w:t>Agreement</w:t>
      </w:r>
      <w:r w:rsidRPr="002E5103">
        <w:rPr>
          <w:rFonts w:ascii="Times New Roman" w:eastAsia="Gulim" w:hAnsi="Times New Roman"/>
          <w:b/>
          <w:sz w:val="20"/>
          <w:szCs w:val="20"/>
        </w:rPr>
        <w:t>s</w:t>
      </w:r>
      <w:r w:rsidRPr="002E5103">
        <w:rPr>
          <w:rFonts w:ascii="Times New Roman" w:eastAsia="Gulim" w:hAnsi="Times New Roman"/>
          <w:sz w:val="20"/>
          <w:szCs w:val="20"/>
        </w:rPr>
        <w:t xml:space="preserve">. The Parties may enter into separate non-disclosure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s governing the protection of the Confidential Information. To the extent the terms in such separate non-disclosure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s are more restrictive than the terms of this </w:t>
      </w:r>
      <w:r w:rsidR="005F3FBD">
        <w:rPr>
          <w:rFonts w:ascii="Times New Roman" w:eastAsia="Gulim" w:hAnsi="Times New Roman"/>
          <w:sz w:val="20"/>
          <w:szCs w:val="20"/>
        </w:rPr>
        <w:t>Agreement</w:t>
      </w:r>
      <w:r w:rsidRPr="002E5103">
        <w:rPr>
          <w:rFonts w:ascii="Times New Roman" w:eastAsia="Gulim" w:hAnsi="Times New Roman"/>
          <w:sz w:val="20"/>
          <w:szCs w:val="20"/>
        </w:rPr>
        <w:t>, the more restrictive terms will control for the disclosure.</w:t>
      </w:r>
    </w:p>
    <w:p w14:paraId="5B5938BF" w14:textId="77777777" w:rsidR="008F6A98" w:rsidRPr="002E5103" w:rsidRDefault="008F6A98" w:rsidP="008F6A98">
      <w:pPr>
        <w:pStyle w:val="a4"/>
        <w:ind w:left="992" w:firstLineChars="0" w:firstLine="0"/>
        <w:rPr>
          <w:rFonts w:ascii="Times New Roman" w:hAnsi="Times New Roman"/>
          <w:b/>
          <w:sz w:val="20"/>
          <w:szCs w:val="20"/>
        </w:rPr>
      </w:pPr>
    </w:p>
    <w:p w14:paraId="3846E18A" w14:textId="77777777" w:rsidR="008F6A98" w:rsidRPr="002E5103" w:rsidRDefault="008F6A98" w:rsidP="008F6A98">
      <w:pPr>
        <w:pStyle w:val="a4"/>
        <w:numPr>
          <w:ilvl w:val="0"/>
          <w:numId w:val="17"/>
        </w:numPr>
        <w:ind w:firstLineChars="0"/>
        <w:rPr>
          <w:rFonts w:ascii="Times New Roman" w:hAnsi="Times New Roman"/>
          <w:b/>
          <w:sz w:val="20"/>
          <w:szCs w:val="20"/>
        </w:rPr>
      </w:pPr>
      <w:r w:rsidRPr="002E5103">
        <w:rPr>
          <w:rFonts w:ascii="Times New Roman" w:eastAsia="Times New Roman" w:hAnsi="Times New Roman"/>
          <w:b/>
          <w:sz w:val="20"/>
          <w:szCs w:val="20"/>
        </w:rPr>
        <w:t>Indemnity</w:t>
      </w:r>
    </w:p>
    <w:p w14:paraId="098C7AF5" w14:textId="611F4339" w:rsidR="008F6A98" w:rsidRDefault="008F6A98" w:rsidP="008F6A98">
      <w:pPr>
        <w:rPr>
          <w:rFonts w:ascii="Times New Roman" w:eastAsia="Times New Roman" w:hAnsi="Times New Roman"/>
          <w:sz w:val="20"/>
          <w:szCs w:val="20"/>
        </w:rPr>
      </w:pPr>
      <w:r w:rsidRPr="002E5103">
        <w:rPr>
          <w:rFonts w:ascii="Times New Roman" w:eastAsia="Times New Roman" w:hAnsi="Times New Roman"/>
          <w:sz w:val="20"/>
          <w:szCs w:val="20"/>
        </w:rPr>
        <w:t>Party B agrees to indemnify Party A and to hold it harmless from and against any and all loss, damage, liabilities, pena</w:t>
      </w:r>
      <w:r w:rsidR="00AC5B0B" w:rsidRPr="002E5103">
        <w:rPr>
          <w:rFonts w:ascii="Times New Roman" w:eastAsia="Times New Roman" w:hAnsi="Times New Roman"/>
          <w:sz w:val="20"/>
          <w:szCs w:val="20"/>
        </w:rPr>
        <w:t>l</w:t>
      </w:r>
      <w:r w:rsidRPr="002E5103">
        <w:rPr>
          <w:rFonts w:ascii="Times New Roman" w:eastAsia="Times New Roman" w:hAnsi="Times New Roman"/>
          <w:sz w:val="20"/>
          <w:szCs w:val="20"/>
        </w:rPr>
        <w:t>ties, fines,</w:t>
      </w:r>
      <w:r w:rsidR="00AC5B0B" w:rsidRPr="002E5103">
        <w:rPr>
          <w:rFonts w:ascii="Times New Roman" w:eastAsia="Times New Roman" w:hAnsi="Times New Roman"/>
          <w:sz w:val="20"/>
          <w:szCs w:val="20"/>
        </w:rPr>
        <w:t xml:space="preserve"> </w:t>
      </w:r>
      <w:r w:rsidRPr="002E5103">
        <w:rPr>
          <w:rFonts w:ascii="Times New Roman" w:eastAsia="Times New Roman" w:hAnsi="Times New Roman"/>
          <w:sz w:val="20"/>
          <w:szCs w:val="20"/>
        </w:rPr>
        <w:t xml:space="preserve">costs, claim or demand whatsoever arising out of the breach of this </w:t>
      </w:r>
      <w:r w:rsidR="005F3FBD">
        <w:rPr>
          <w:rFonts w:ascii="Times New Roman" w:eastAsia="Times New Roman" w:hAnsi="Times New Roman"/>
          <w:sz w:val="20"/>
          <w:szCs w:val="20"/>
        </w:rPr>
        <w:t>Agreement</w:t>
      </w:r>
      <w:r w:rsidRPr="002E5103">
        <w:rPr>
          <w:rFonts w:ascii="Times New Roman" w:eastAsia="Times New Roman" w:hAnsi="Times New Roman"/>
          <w:sz w:val="20"/>
          <w:szCs w:val="20"/>
        </w:rPr>
        <w:t xml:space="preserve">, </w:t>
      </w:r>
      <w:r w:rsidRPr="00CC179B">
        <w:rPr>
          <w:rFonts w:ascii="Times New Roman" w:eastAsia="Times New Roman" w:hAnsi="Times New Roman"/>
          <w:sz w:val="20"/>
          <w:szCs w:val="20"/>
        </w:rPr>
        <w:t>especially the non-infringement warranty</w:t>
      </w:r>
      <w:r w:rsidRPr="002E5103">
        <w:rPr>
          <w:rFonts w:ascii="Times New Roman" w:eastAsia="Times New Roman" w:hAnsi="Times New Roman"/>
          <w:sz w:val="20"/>
          <w:szCs w:val="20"/>
        </w:rPr>
        <w:t xml:space="preserve"> made under this </w:t>
      </w:r>
      <w:r w:rsidR="005F3FBD">
        <w:rPr>
          <w:rFonts w:ascii="Times New Roman" w:eastAsia="Times New Roman" w:hAnsi="Times New Roman"/>
          <w:sz w:val="20"/>
          <w:szCs w:val="20"/>
        </w:rPr>
        <w:t>Agreement</w:t>
      </w:r>
      <w:r w:rsidR="00CC179B">
        <w:rPr>
          <w:rFonts w:ascii="Times New Roman" w:eastAsia="Times New Roman" w:hAnsi="Times New Roman"/>
          <w:sz w:val="20"/>
          <w:szCs w:val="20"/>
        </w:rPr>
        <w:t xml:space="preserve"> in Section </w:t>
      </w:r>
      <w:r w:rsidR="00B103E7">
        <w:rPr>
          <w:rFonts w:ascii="Times New Roman" w:eastAsia="Times New Roman" w:hAnsi="Times New Roman"/>
          <w:sz w:val="20"/>
          <w:szCs w:val="20"/>
        </w:rPr>
        <w:t>4.2; Section 6.2; Section 7.2</w:t>
      </w:r>
      <w:r w:rsidRPr="002E5103">
        <w:rPr>
          <w:rFonts w:ascii="Times New Roman" w:eastAsia="Times New Roman" w:hAnsi="Times New Roman"/>
          <w:sz w:val="20"/>
          <w:szCs w:val="20"/>
        </w:rPr>
        <w:t>.</w:t>
      </w:r>
    </w:p>
    <w:p w14:paraId="24B27DC6" w14:textId="77777777" w:rsidR="009E586B" w:rsidRDefault="009E586B" w:rsidP="008F6A98">
      <w:pPr>
        <w:rPr>
          <w:rFonts w:ascii="Times New Roman" w:eastAsia="Times New Roman" w:hAnsi="Times New Roman"/>
          <w:sz w:val="20"/>
          <w:szCs w:val="20"/>
        </w:rPr>
      </w:pPr>
    </w:p>
    <w:p w14:paraId="219FBA90" w14:textId="241B9EE4" w:rsidR="009E586B" w:rsidRPr="009D1A19" w:rsidRDefault="009E586B" w:rsidP="009D1A19">
      <w:pPr>
        <w:pStyle w:val="a4"/>
        <w:numPr>
          <w:ilvl w:val="0"/>
          <w:numId w:val="17"/>
        </w:numPr>
        <w:ind w:firstLineChars="0"/>
        <w:rPr>
          <w:rFonts w:ascii="Times New Roman" w:eastAsia="Times New Roman" w:hAnsi="Times New Roman"/>
          <w:b/>
          <w:sz w:val="20"/>
          <w:szCs w:val="20"/>
        </w:rPr>
      </w:pPr>
      <w:r w:rsidRPr="009D1A19">
        <w:rPr>
          <w:rFonts w:ascii="Times New Roman" w:eastAsia="Times New Roman" w:hAnsi="Times New Roman"/>
          <w:b/>
          <w:sz w:val="20"/>
          <w:szCs w:val="20"/>
        </w:rPr>
        <w:t>Anti-bribery</w:t>
      </w:r>
    </w:p>
    <w:p w14:paraId="2634686F" w14:textId="5B8ED647" w:rsidR="009E586B" w:rsidRDefault="009E586B" w:rsidP="009D1A19">
      <w:pPr>
        <w:pStyle w:val="a4"/>
        <w:numPr>
          <w:ilvl w:val="1"/>
          <w:numId w:val="17"/>
        </w:numPr>
        <w:ind w:firstLineChars="0"/>
        <w:rPr>
          <w:rFonts w:ascii="Times New Roman" w:eastAsia="Gulim" w:hAnsi="Times New Roman"/>
          <w:sz w:val="20"/>
          <w:szCs w:val="20"/>
        </w:rPr>
      </w:pPr>
      <w:r w:rsidRPr="009D1A19">
        <w:rPr>
          <w:rFonts w:ascii="Times New Roman" w:eastAsia="Gulim" w:hAnsi="Times New Roman"/>
          <w:sz w:val="20"/>
          <w:szCs w:val="20"/>
        </w:rPr>
        <w:t>Party A and Party B agrees to abide by all the laws, regulations, directives and policies relating to anti-corruption and anti-bribery in the course of performance of this Agreement.</w:t>
      </w:r>
    </w:p>
    <w:p w14:paraId="52AB4B59" w14:textId="7992CE81" w:rsidR="009E586B" w:rsidRPr="009D1A19" w:rsidRDefault="009D1A19" w:rsidP="009D1A19">
      <w:pPr>
        <w:pStyle w:val="a4"/>
        <w:numPr>
          <w:ilvl w:val="1"/>
          <w:numId w:val="17"/>
        </w:numPr>
        <w:ind w:firstLineChars="0"/>
        <w:rPr>
          <w:rFonts w:ascii="Times New Roman" w:eastAsia="Gulim" w:hAnsi="Times New Roman"/>
          <w:sz w:val="20"/>
          <w:szCs w:val="20"/>
        </w:rPr>
      </w:pPr>
      <w:r w:rsidRPr="00F5316B">
        <w:rPr>
          <w:rFonts w:ascii="Times New Roman" w:eastAsia="Gulim" w:hAnsi="Times New Roman"/>
          <w:sz w:val="20"/>
          <w:szCs w:val="20"/>
        </w:rPr>
        <w:t>Party B</w:t>
      </w:r>
      <w:r>
        <w:rPr>
          <w:rFonts w:ascii="Times New Roman" w:eastAsia="Gulim" w:hAnsi="Times New Roman"/>
          <w:sz w:val="20"/>
          <w:szCs w:val="20"/>
        </w:rPr>
        <w:t xml:space="preserve"> does not allow any of its employees to request or accept any money, gift or other tangible or intangible benefits from </w:t>
      </w:r>
      <w:r w:rsidRPr="00F5316B">
        <w:rPr>
          <w:rFonts w:ascii="Times New Roman" w:eastAsia="Gulim" w:hAnsi="Times New Roman"/>
          <w:sz w:val="20"/>
          <w:szCs w:val="20"/>
        </w:rPr>
        <w:t xml:space="preserve">Party </w:t>
      </w:r>
      <w:r>
        <w:rPr>
          <w:rFonts w:ascii="Times New Roman" w:eastAsia="Gulim" w:hAnsi="Times New Roman"/>
          <w:sz w:val="20"/>
          <w:szCs w:val="20"/>
        </w:rPr>
        <w:t xml:space="preserve">A. </w:t>
      </w:r>
      <w:r w:rsidRPr="00F5316B">
        <w:rPr>
          <w:rFonts w:ascii="Times New Roman" w:eastAsia="Gulim" w:hAnsi="Times New Roman"/>
          <w:sz w:val="20"/>
          <w:szCs w:val="20"/>
        </w:rPr>
        <w:t xml:space="preserve">Party </w:t>
      </w:r>
      <w:r>
        <w:rPr>
          <w:rFonts w:ascii="Times New Roman" w:eastAsia="Gulim" w:hAnsi="Times New Roman"/>
          <w:sz w:val="20"/>
          <w:szCs w:val="20"/>
        </w:rPr>
        <w:t xml:space="preserve">A shall reject any of the above requests and shall notify </w:t>
      </w:r>
      <w:r w:rsidRPr="00F5316B">
        <w:rPr>
          <w:rFonts w:ascii="Times New Roman" w:eastAsia="Gulim" w:hAnsi="Times New Roman"/>
          <w:sz w:val="20"/>
          <w:szCs w:val="20"/>
        </w:rPr>
        <w:t>Party B</w:t>
      </w:r>
      <w:r>
        <w:rPr>
          <w:rFonts w:ascii="Times New Roman" w:eastAsia="Gulim" w:hAnsi="Times New Roman"/>
          <w:sz w:val="20"/>
          <w:szCs w:val="20"/>
        </w:rPr>
        <w:t xml:space="preserve"> immediately. If </w:t>
      </w:r>
      <w:r w:rsidRPr="00F5316B">
        <w:rPr>
          <w:rFonts w:ascii="Times New Roman" w:eastAsia="Gulim" w:hAnsi="Times New Roman"/>
          <w:sz w:val="20"/>
          <w:szCs w:val="20"/>
        </w:rPr>
        <w:t xml:space="preserve">Party </w:t>
      </w:r>
      <w:r>
        <w:rPr>
          <w:rFonts w:ascii="Times New Roman" w:eastAsia="Gulim" w:hAnsi="Times New Roman"/>
          <w:sz w:val="20"/>
          <w:szCs w:val="20"/>
        </w:rPr>
        <w:t xml:space="preserve">A fail to reject or report to </w:t>
      </w:r>
      <w:r w:rsidRPr="00F5316B">
        <w:rPr>
          <w:rFonts w:ascii="Times New Roman" w:eastAsia="Gulim" w:hAnsi="Times New Roman"/>
          <w:sz w:val="20"/>
          <w:szCs w:val="20"/>
        </w:rPr>
        <w:t>Party B</w:t>
      </w:r>
      <w:r>
        <w:rPr>
          <w:rFonts w:ascii="Times New Roman" w:eastAsia="Gulim" w:hAnsi="Times New Roman"/>
          <w:sz w:val="20"/>
          <w:szCs w:val="20"/>
        </w:rPr>
        <w:t xml:space="preserve">, </w:t>
      </w:r>
      <w:r w:rsidRPr="00F5316B">
        <w:rPr>
          <w:rFonts w:ascii="Times New Roman" w:eastAsia="Gulim" w:hAnsi="Times New Roman"/>
          <w:sz w:val="20"/>
          <w:szCs w:val="20"/>
        </w:rPr>
        <w:t xml:space="preserve">Party </w:t>
      </w:r>
      <w:r>
        <w:rPr>
          <w:rFonts w:ascii="Times New Roman" w:eastAsia="Gulim" w:hAnsi="Times New Roman"/>
          <w:sz w:val="20"/>
          <w:szCs w:val="20"/>
        </w:rPr>
        <w:t xml:space="preserve">B shall have the right to terminate the Agreement, and have the right to require </w:t>
      </w:r>
      <w:r w:rsidRPr="00F5316B">
        <w:rPr>
          <w:rFonts w:ascii="Times New Roman" w:eastAsia="Gulim" w:hAnsi="Times New Roman"/>
          <w:sz w:val="20"/>
          <w:szCs w:val="20"/>
        </w:rPr>
        <w:t xml:space="preserve">Party </w:t>
      </w:r>
      <w:r>
        <w:rPr>
          <w:rFonts w:ascii="Times New Roman" w:eastAsia="Gulim" w:hAnsi="Times New Roman"/>
          <w:sz w:val="20"/>
          <w:szCs w:val="20"/>
        </w:rPr>
        <w:t xml:space="preserve">A to bear the liability for compensation in accordance with the </w:t>
      </w:r>
      <w:r w:rsidR="00C36E92">
        <w:rPr>
          <w:rFonts w:ascii="Times New Roman" w:eastAsia="Gulim" w:hAnsi="Times New Roman"/>
          <w:sz w:val="20"/>
          <w:szCs w:val="20"/>
        </w:rPr>
        <w:t>direct</w:t>
      </w:r>
      <w:r>
        <w:rPr>
          <w:rFonts w:ascii="Times New Roman" w:eastAsia="Gulim" w:hAnsi="Times New Roman"/>
          <w:sz w:val="20"/>
          <w:szCs w:val="20"/>
        </w:rPr>
        <w:t xml:space="preserve"> economic losses suffered by Party B. </w:t>
      </w:r>
    </w:p>
    <w:p w14:paraId="207C6ADE" w14:textId="77777777" w:rsidR="008F6A98" w:rsidRPr="00C36E92" w:rsidRDefault="008F6A98" w:rsidP="008F6A98">
      <w:pPr>
        <w:pStyle w:val="a4"/>
        <w:ind w:left="425" w:firstLineChars="0" w:firstLine="0"/>
        <w:rPr>
          <w:rFonts w:ascii="Times New Roman" w:hAnsi="Times New Roman"/>
          <w:b/>
          <w:sz w:val="20"/>
          <w:szCs w:val="20"/>
        </w:rPr>
      </w:pPr>
    </w:p>
    <w:p w14:paraId="6E2FFE93" w14:textId="77777777" w:rsidR="008F6A98" w:rsidRPr="002E5103" w:rsidRDefault="008F6A98" w:rsidP="008F6A98">
      <w:pPr>
        <w:pStyle w:val="a4"/>
        <w:widowControl/>
        <w:numPr>
          <w:ilvl w:val="0"/>
          <w:numId w:val="17"/>
        </w:numPr>
        <w:ind w:firstLineChars="0"/>
        <w:rPr>
          <w:rFonts w:ascii="Times New Roman" w:eastAsia="Times New Roman" w:hAnsi="Times New Roman"/>
          <w:b/>
          <w:sz w:val="20"/>
          <w:szCs w:val="20"/>
        </w:rPr>
      </w:pPr>
      <w:r w:rsidRPr="002E5103">
        <w:rPr>
          <w:rFonts w:ascii="Times New Roman" w:eastAsia="Times New Roman" w:hAnsi="Times New Roman"/>
          <w:b/>
          <w:sz w:val="20"/>
          <w:szCs w:val="20"/>
        </w:rPr>
        <w:t xml:space="preserve">Term and Termination </w:t>
      </w:r>
    </w:p>
    <w:p w14:paraId="0E1C5833" w14:textId="23036A1C" w:rsidR="00EE31FD" w:rsidRPr="002E5103" w:rsidRDefault="00AC5B0B" w:rsidP="00AC5B0B">
      <w:pPr>
        <w:rPr>
          <w:rFonts w:ascii="Times New Roman" w:eastAsiaTheme="minorEastAsia" w:hAnsi="Times New Roman"/>
          <w:sz w:val="20"/>
          <w:szCs w:val="20"/>
        </w:rPr>
      </w:pPr>
      <w:r w:rsidRPr="002E5103">
        <w:rPr>
          <w:rFonts w:ascii="Times New Roman" w:eastAsia="Times New Roman" w:hAnsi="Times New Roman"/>
          <w:sz w:val="20"/>
          <w:szCs w:val="20"/>
        </w:rPr>
        <w:t xml:space="preserve">The term of this </w:t>
      </w:r>
      <w:r w:rsidR="005F3FBD">
        <w:rPr>
          <w:rFonts w:ascii="Times New Roman" w:eastAsia="Times New Roman" w:hAnsi="Times New Roman"/>
          <w:sz w:val="20"/>
          <w:szCs w:val="20"/>
        </w:rPr>
        <w:t>Agreement</w:t>
      </w:r>
      <w:r w:rsidRPr="002E5103">
        <w:rPr>
          <w:rFonts w:ascii="Times New Roman" w:eastAsia="Times New Roman" w:hAnsi="Times New Roman"/>
          <w:sz w:val="20"/>
          <w:szCs w:val="20"/>
        </w:rPr>
        <w:t xml:space="preserve"> will begin on the Effective Date and shall be valid indefinitely unless terminated earlier in accordance with this </w:t>
      </w:r>
      <w:r w:rsidR="005F3FBD">
        <w:rPr>
          <w:rFonts w:ascii="Times New Roman" w:eastAsia="Times New Roman" w:hAnsi="Times New Roman"/>
          <w:sz w:val="20"/>
          <w:szCs w:val="20"/>
        </w:rPr>
        <w:t>Agreement</w:t>
      </w:r>
      <w:r w:rsidRPr="002E5103">
        <w:rPr>
          <w:rFonts w:ascii="Times New Roman" w:eastAsia="Times New Roman" w:hAnsi="Times New Roman"/>
          <w:sz w:val="20"/>
          <w:szCs w:val="20"/>
        </w:rPr>
        <w:t xml:space="preserve">. </w:t>
      </w:r>
      <w:r w:rsidRPr="002E5103">
        <w:rPr>
          <w:rFonts w:ascii="Times New Roman" w:eastAsia="Gulim" w:hAnsi="Times New Roman"/>
          <w:sz w:val="20"/>
          <w:szCs w:val="20"/>
        </w:rPr>
        <w:t xml:space="preserve">Party A may terminate this </w:t>
      </w:r>
      <w:r w:rsidR="005F3FBD">
        <w:rPr>
          <w:rFonts w:ascii="Times New Roman" w:eastAsia="Gulim" w:hAnsi="Times New Roman"/>
          <w:sz w:val="20"/>
          <w:szCs w:val="20"/>
        </w:rPr>
        <w:t>Agreement</w:t>
      </w:r>
      <w:r w:rsidRPr="002E5103">
        <w:rPr>
          <w:rFonts w:ascii="Times New Roman" w:eastAsia="Gulim" w:hAnsi="Times New Roman"/>
          <w:sz w:val="20"/>
          <w:szCs w:val="20"/>
        </w:rPr>
        <w:t xml:space="preserve"> at any time, without cause, by providing the other Party with thirty (30) days prior written notice. </w:t>
      </w:r>
      <w:r w:rsidRPr="002E5103">
        <w:rPr>
          <w:rFonts w:ascii="Times New Roman" w:eastAsia="Times New Roman" w:hAnsi="Times New Roman"/>
          <w:sz w:val="20"/>
          <w:szCs w:val="20"/>
        </w:rPr>
        <w:t xml:space="preserve">In the event of any beach of this </w:t>
      </w:r>
      <w:r w:rsidR="005F3FBD">
        <w:rPr>
          <w:rFonts w:ascii="Times New Roman" w:eastAsia="Times New Roman" w:hAnsi="Times New Roman"/>
          <w:sz w:val="20"/>
          <w:szCs w:val="20"/>
        </w:rPr>
        <w:t>Agreement</w:t>
      </w:r>
      <w:r w:rsidRPr="002E5103">
        <w:rPr>
          <w:rFonts w:ascii="Times New Roman" w:eastAsia="Times New Roman" w:hAnsi="Times New Roman"/>
          <w:sz w:val="20"/>
          <w:szCs w:val="20"/>
        </w:rPr>
        <w:t xml:space="preserve"> by the Party B, Party A is entitled to terminate this </w:t>
      </w:r>
      <w:r w:rsidR="005F3FBD">
        <w:rPr>
          <w:rFonts w:ascii="Times New Roman" w:eastAsia="Times New Roman" w:hAnsi="Times New Roman"/>
          <w:sz w:val="20"/>
          <w:szCs w:val="20"/>
        </w:rPr>
        <w:t>Agreement</w:t>
      </w:r>
      <w:r w:rsidRPr="002E5103">
        <w:rPr>
          <w:rFonts w:ascii="Times New Roman" w:eastAsia="Times New Roman" w:hAnsi="Times New Roman"/>
          <w:sz w:val="20"/>
          <w:szCs w:val="20"/>
        </w:rPr>
        <w:t xml:space="preserve"> immediately with a written notice, and </w:t>
      </w:r>
      <w:r w:rsidRPr="002E5103">
        <w:rPr>
          <w:rFonts w:ascii="Times New Roman" w:hAnsi="Times New Roman"/>
          <w:sz w:val="20"/>
          <w:szCs w:val="20"/>
        </w:rPr>
        <w:t xml:space="preserve">Party B shall return the </w:t>
      </w:r>
      <w:r w:rsidR="006A37CD">
        <w:rPr>
          <w:rFonts w:ascii="Times New Roman" w:hAnsi="Times New Roman"/>
          <w:sz w:val="20"/>
          <w:szCs w:val="20"/>
        </w:rPr>
        <w:t>Materials</w:t>
      </w:r>
      <w:r w:rsidRPr="002E5103">
        <w:rPr>
          <w:rFonts w:ascii="Times New Roman" w:hAnsi="Times New Roman"/>
          <w:sz w:val="20"/>
          <w:szCs w:val="20"/>
        </w:rPr>
        <w:t xml:space="preserve"> according to the Article 5.2 of this </w:t>
      </w:r>
      <w:r w:rsidR="005F3FBD">
        <w:rPr>
          <w:rFonts w:ascii="Times New Roman" w:hAnsi="Times New Roman"/>
          <w:sz w:val="20"/>
          <w:szCs w:val="20"/>
        </w:rPr>
        <w:t>Agreement</w:t>
      </w:r>
      <w:r w:rsidRPr="002E5103">
        <w:rPr>
          <w:rFonts w:ascii="Times New Roman" w:hAnsi="Times New Roman"/>
          <w:sz w:val="20"/>
          <w:szCs w:val="20"/>
        </w:rPr>
        <w:t xml:space="preserve"> or pay the retailer price of the </w:t>
      </w:r>
      <w:r w:rsidR="006A37CD">
        <w:rPr>
          <w:rFonts w:ascii="Times New Roman" w:hAnsi="Times New Roman"/>
          <w:sz w:val="20"/>
          <w:szCs w:val="20"/>
        </w:rPr>
        <w:t>Materials</w:t>
      </w:r>
      <w:r w:rsidRPr="002E5103">
        <w:rPr>
          <w:rFonts w:ascii="Times New Roman" w:hAnsi="Times New Roman"/>
          <w:sz w:val="20"/>
          <w:szCs w:val="20"/>
        </w:rPr>
        <w:t xml:space="preserve"> to Party A</w:t>
      </w:r>
      <w:r w:rsidRPr="002E5103">
        <w:rPr>
          <w:rFonts w:ascii="Times New Roman" w:eastAsia="Times New Roman" w:hAnsi="Times New Roman"/>
          <w:sz w:val="20"/>
          <w:szCs w:val="20"/>
        </w:rPr>
        <w:t>.</w:t>
      </w:r>
      <w:r w:rsidRPr="002E5103">
        <w:rPr>
          <w:rFonts w:ascii="Times New Roman" w:eastAsiaTheme="minorEastAsia" w:hAnsi="Times New Roman"/>
          <w:sz w:val="20"/>
          <w:szCs w:val="20"/>
        </w:rPr>
        <w:t xml:space="preserve"> </w:t>
      </w:r>
    </w:p>
    <w:p w14:paraId="5BD2CC55" w14:textId="77777777" w:rsidR="00AC5B0B" w:rsidRPr="002E5103" w:rsidRDefault="00AC5B0B" w:rsidP="00AC5B0B">
      <w:pPr>
        <w:rPr>
          <w:rFonts w:ascii="Times New Roman" w:eastAsia="Times New Roman" w:hAnsi="Times New Roman"/>
          <w:sz w:val="20"/>
          <w:szCs w:val="20"/>
        </w:rPr>
      </w:pPr>
    </w:p>
    <w:p w14:paraId="586F6D72" w14:textId="49476DD1" w:rsidR="005C1EC2" w:rsidRPr="00EE31FD" w:rsidRDefault="00EE31FD" w:rsidP="00AC5B0B">
      <w:pPr>
        <w:pStyle w:val="a4"/>
        <w:numPr>
          <w:ilvl w:val="0"/>
          <w:numId w:val="17"/>
        </w:numPr>
        <w:ind w:firstLineChars="0"/>
        <w:rPr>
          <w:rFonts w:ascii="Times New Roman" w:eastAsiaTheme="minorEastAsia" w:hAnsi="Times New Roman"/>
          <w:b/>
          <w:sz w:val="20"/>
          <w:szCs w:val="20"/>
        </w:rPr>
      </w:pPr>
      <w:r>
        <w:rPr>
          <w:rFonts w:ascii="Times New Roman" w:hAnsi="Times New Roman"/>
          <w:b/>
          <w:bCs/>
          <w:sz w:val="20"/>
          <w:szCs w:val="20"/>
        </w:rPr>
        <w:t>Governing Law</w:t>
      </w:r>
      <w:r w:rsidR="005C1EC2" w:rsidRPr="002E5103">
        <w:rPr>
          <w:rFonts w:ascii="Times New Roman" w:hAnsi="Times New Roman"/>
          <w:b/>
          <w:bCs/>
          <w:sz w:val="20"/>
          <w:szCs w:val="20"/>
        </w:rPr>
        <w:t>.</w:t>
      </w:r>
      <w:r w:rsidR="005C1EC2" w:rsidRPr="002E5103">
        <w:rPr>
          <w:rFonts w:ascii="Times New Roman" w:hAnsi="Times New Roman"/>
          <w:sz w:val="20"/>
          <w:szCs w:val="20"/>
        </w:rPr>
        <w:t xml:space="preserve"> </w:t>
      </w:r>
    </w:p>
    <w:p w14:paraId="082F770D" w14:textId="0E0F3814" w:rsidR="00EE31FD" w:rsidRDefault="00EE31FD" w:rsidP="00EE31FD">
      <w:pPr>
        <w:rPr>
          <w:rFonts w:ascii="Times New Roman" w:eastAsia="Gulim" w:hAnsi="Times New Roman"/>
          <w:sz w:val="20"/>
          <w:szCs w:val="20"/>
        </w:rPr>
      </w:pPr>
      <w:r w:rsidRPr="00EE31FD">
        <w:rPr>
          <w:rFonts w:ascii="Times New Roman" w:eastAsia="Gulim" w:hAnsi="Times New Roman"/>
          <w:sz w:val="20"/>
          <w:szCs w:val="20"/>
        </w:rPr>
        <w:t xml:space="preserve">This </w:t>
      </w:r>
      <w:r w:rsidR="005F3FBD">
        <w:rPr>
          <w:rFonts w:ascii="Times New Roman" w:eastAsia="Gulim" w:hAnsi="Times New Roman"/>
          <w:sz w:val="20"/>
          <w:szCs w:val="20"/>
        </w:rPr>
        <w:t>Agreement</w:t>
      </w:r>
      <w:r w:rsidRPr="00EE31FD">
        <w:rPr>
          <w:rFonts w:ascii="Times New Roman" w:eastAsia="Gulim" w:hAnsi="Times New Roman"/>
          <w:sz w:val="20"/>
          <w:szCs w:val="20"/>
        </w:rPr>
        <w:t xml:space="preserve"> shall be construed in accordance wi</w:t>
      </w:r>
      <w:r>
        <w:rPr>
          <w:rFonts w:ascii="Times New Roman" w:eastAsia="Gulim" w:hAnsi="Times New Roman"/>
          <w:sz w:val="20"/>
          <w:szCs w:val="20"/>
        </w:rPr>
        <w:t xml:space="preserve">th and governed by the laws of </w:t>
      </w:r>
      <w:r w:rsidRPr="00EE31FD">
        <w:rPr>
          <w:rFonts w:ascii="Times New Roman" w:eastAsia="Gulim" w:hAnsi="Times New Roman"/>
          <w:sz w:val="20"/>
          <w:szCs w:val="20"/>
        </w:rPr>
        <w:t>the Special Adm</w:t>
      </w:r>
      <w:r>
        <w:rPr>
          <w:rFonts w:ascii="Times New Roman" w:eastAsia="Gulim" w:hAnsi="Times New Roman"/>
          <w:sz w:val="20"/>
          <w:szCs w:val="20"/>
        </w:rPr>
        <w:t xml:space="preserve">inistrative Region of Hong </w:t>
      </w:r>
      <w:r>
        <w:rPr>
          <w:rFonts w:ascii="Times New Roman" w:eastAsia="Gulim" w:hAnsi="Times New Roman"/>
          <w:sz w:val="20"/>
          <w:szCs w:val="20"/>
        </w:rPr>
        <w:lastRenderedPageBreak/>
        <w:t>Kong</w:t>
      </w:r>
      <w:r w:rsidRPr="00EE31FD">
        <w:rPr>
          <w:rFonts w:ascii="Times New Roman" w:eastAsia="Gulim" w:hAnsi="Times New Roman"/>
          <w:sz w:val="20"/>
          <w:szCs w:val="20"/>
        </w:rPr>
        <w:t>, without giving effect to the principles of conflict of laws</w:t>
      </w:r>
      <w:r>
        <w:rPr>
          <w:rFonts w:ascii="Times New Roman" w:eastAsia="Gulim" w:hAnsi="Times New Roman"/>
          <w:sz w:val="20"/>
          <w:szCs w:val="20"/>
        </w:rPr>
        <w:t>.</w:t>
      </w:r>
      <w:r w:rsidRPr="00EE31FD">
        <w:t xml:space="preserve"> </w:t>
      </w:r>
      <w:r w:rsidRPr="00EE31FD">
        <w:rPr>
          <w:rFonts w:ascii="Times New Roman" w:eastAsia="Gulim" w:hAnsi="Times New Roman"/>
          <w:sz w:val="20"/>
          <w:szCs w:val="20"/>
        </w:rPr>
        <w:t xml:space="preserve">The Parties agree that any disputes related to or arising </w:t>
      </w:r>
      <w:r>
        <w:rPr>
          <w:rFonts w:ascii="Times New Roman" w:eastAsia="Gulim" w:hAnsi="Times New Roman"/>
          <w:sz w:val="20"/>
          <w:szCs w:val="20"/>
        </w:rPr>
        <w:t xml:space="preserve">out of this </w:t>
      </w:r>
      <w:r w:rsidR="005F3FBD">
        <w:rPr>
          <w:rFonts w:ascii="Times New Roman" w:eastAsia="Gulim" w:hAnsi="Times New Roman"/>
          <w:sz w:val="20"/>
          <w:szCs w:val="20"/>
        </w:rPr>
        <w:t>Agreement</w:t>
      </w:r>
      <w:r>
        <w:rPr>
          <w:rFonts w:ascii="Times New Roman" w:eastAsia="Gulim" w:hAnsi="Times New Roman"/>
          <w:sz w:val="20"/>
          <w:szCs w:val="20"/>
        </w:rPr>
        <w:t xml:space="preserve"> shall be </w:t>
      </w:r>
      <w:r w:rsidRPr="00EE31FD">
        <w:rPr>
          <w:rFonts w:ascii="Times New Roman" w:eastAsia="Gulim" w:hAnsi="Times New Roman"/>
          <w:sz w:val="20"/>
          <w:szCs w:val="20"/>
        </w:rPr>
        <w:t>submitted to Hong Kong International Arbitration Centre (HKIAC) according to its arbitration rules for the time being in force, which rules are deemed to be incorporated by reference in this clause.  The seat of the arbitration shall be Hong Kong.  The tribunal shall</w:t>
      </w:r>
      <w:r>
        <w:rPr>
          <w:rFonts w:ascii="Times New Roman" w:eastAsia="Gulim" w:hAnsi="Times New Roman"/>
          <w:sz w:val="20"/>
          <w:szCs w:val="20"/>
        </w:rPr>
        <w:t xml:space="preserve"> consist of three arbitrators. </w:t>
      </w:r>
      <w:r w:rsidRPr="00EE31FD">
        <w:rPr>
          <w:rFonts w:ascii="Times New Roman" w:eastAsia="Gulim" w:hAnsi="Times New Roman"/>
          <w:sz w:val="20"/>
          <w:szCs w:val="20"/>
        </w:rPr>
        <w:t>The claimant(s), irrespective of number, shall nominate jointly one arbitrator; the respondent(s), irrespective of number, shall nominate jointly one arbitrator; and a third arbitrator will be nominated jointly by the first two arbitrators and shall serv</w:t>
      </w:r>
      <w:r>
        <w:rPr>
          <w:rFonts w:ascii="Times New Roman" w:eastAsia="Gulim" w:hAnsi="Times New Roman"/>
          <w:sz w:val="20"/>
          <w:szCs w:val="20"/>
        </w:rPr>
        <w:t xml:space="preserve">e as chairman of the tribunal. </w:t>
      </w:r>
      <w:r w:rsidRPr="00EE31FD">
        <w:rPr>
          <w:rFonts w:ascii="Times New Roman" w:eastAsia="Gulim" w:hAnsi="Times New Roman"/>
          <w:sz w:val="20"/>
          <w:szCs w:val="20"/>
        </w:rPr>
        <w:t>The language of the arbitration shall be English.  The arbitral award w</w:t>
      </w:r>
      <w:r>
        <w:rPr>
          <w:rFonts w:ascii="Times New Roman" w:eastAsia="Gulim" w:hAnsi="Times New Roman"/>
          <w:sz w:val="20"/>
          <w:szCs w:val="20"/>
        </w:rPr>
        <w:t>ill be binding on both parties.</w:t>
      </w:r>
    </w:p>
    <w:p w14:paraId="743D6B1D" w14:textId="77777777" w:rsidR="00EE31FD" w:rsidRPr="00EE31FD" w:rsidRDefault="00EE31FD" w:rsidP="00EE31FD">
      <w:pPr>
        <w:rPr>
          <w:rFonts w:ascii="Times New Roman" w:eastAsiaTheme="minorEastAsia" w:hAnsi="Times New Roman"/>
          <w:b/>
          <w:sz w:val="20"/>
          <w:szCs w:val="20"/>
        </w:rPr>
      </w:pPr>
    </w:p>
    <w:p w14:paraId="21B3F147" w14:textId="1C5C6316" w:rsidR="00EE31FD" w:rsidRPr="002E5103" w:rsidRDefault="00EE31FD" w:rsidP="00AC5B0B">
      <w:pPr>
        <w:pStyle w:val="a4"/>
        <w:numPr>
          <w:ilvl w:val="0"/>
          <w:numId w:val="17"/>
        </w:numPr>
        <w:ind w:firstLineChars="0"/>
        <w:rPr>
          <w:rFonts w:ascii="Times New Roman" w:eastAsiaTheme="minorEastAsia" w:hAnsi="Times New Roman"/>
          <w:b/>
          <w:sz w:val="20"/>
          <w:szCs w:val="20"/>
        </w:rPr>
      </w:pPr>
      <w:r w:rsidRPr="002E5103">
        <w:rPr>
          <w:rFonts w:ascii="Times New Roman" w:hAnsi="Times New Roman"/>
          <w:b/>
          <w:bCs/>
          <w:sz w:val="20"/>
          <w:szCs w:val="20"/>
        </w:rPr>
        <w:t>Miscellaneous</w:t>
      </w:r>
    </w:p>
    <w:p w14:paraId="45C69990" w14:textId="0DEBDDD0" w:rsidR="005C1EC2" w:rsidRPr="002E5103" w:rsidRDefault="005C1EC2" w:rsidP="00E210F1">
      <w:pPr>
        <w:rPr>
          <w:rFonts w:ascii="Times New Roman" w:hAnsi="Times New Roman"/>
          <w:sz w:val="20"/>
          <w:szCs w:val="20"/>
        </w:rPr>
      </w:pPr>
      <w:r w:rsidRPr="002E5103">
        <w:rPr>
          <w:rFonts w:ascii="Times New Roman" w:hAnsi="Times New Roman"/>
          <w:sz w:val="20"/>
          <w:szCs w:val="20"/>
        </w:rPr>
        <w:t xml:space="preserve">This </w:t>
      </w:r>
      <w:r w:rsidR="005F3FBD">
        <w:rPr>
          <w:rFonts w:ascii="Times New Roman" w:hAnsi="Times New Roman"/>
          <w:sz w:val="20"/>
          <w:szCs w:val="20"/>
        </w:rPr>
        <w:t>Agreement</w:t>
      </w:r>
      <w:r w:rsidRPr="002E5103">
        <w:rPr>
          <w:rFonts w:ascii="Times New Roman" w:hAnsi="Times New Roman"/>
          <w:sz w:val="20"/>
          <w:szCs w:val="20"/>
        </w:rPr>
        <w:t xml:space="preserve"> contains the Parties’ entire understanding r</w:t>
      </w:r>
      <w:r w:rsidR="001549B2" w:rsidRPr="002E5103">
        <w:rPr>
          <w:rFonts w:ascii="Times New Roman" w:hAnsi="Times New Roman"/>
          <w:sz w:val="20"/>
          <w:szCs w:val="20"/>
        </w:rPr>
        <w:t xml:space="preserve">elative to its subject matter. </w:t>
      </w:r>
      <w:r w:rsidRPr="002E5103">
        <w:rPr>
          <w:rFonts w:ascii="Times New Roman" w:hAnsi="Times New Roman"/>
          <w:snapToGrid w:val="0"/>
          <w:sz w:val="20"/>
          <w:szCs w:val="20"/>
        </w:rPr>
        <w:t xml:space="preserve">Nothing in this contract shall limit or restrict any rights otherwise enjoyed by </w:t>
      </w:r>
      <w:r w:rsidR="00EF0259" w:rsidRPr="002E5103">
        <w:rPr>
          <w:rFonts w:ascii="Times New Roman" w:hAnsi="Times New Roman"/>
          <w:snapToGrid w:val="0"/>
          <w:sz w:val="20"/>
          <w:szCs w:val="20"/>
        </w:rPr>
        <w:t>Party A</w:t>
      </w:r>
      <w:r w:rsidR="005F3FBD">
        <w:rPr>
          <w:rFonts w:ascii="Times New Roman" w:hAnsi="Times New Roman"/>
          <w:snapToGrid w:val="0"/>
          <w:sz w:val="20"/>
          <w:szCs w:val="20"/>
        </w:rPr>
        <w:t xml:space="preserve"> under law. </w:t>
      </w:r>
      <w:r w:rsidRPr="002E5103">
        <w:rPr>
          <w:rFonts w:ascii="Times New Roman" w:hAnsi="Times New Roman"/>
          <w:snapToGrid w:val="0"/>
          <w:sz w:val="20"/>
          <w:szCs w:val="20"/>
        </w:rPr>
        <w:t xml:space="preserve">If any portion of this </w:t>
      </w:r>
      <w:r w:rsidR="005F3FBD">
        <w:rPr>
          <w:rFonts w:ascii="Times New Roman" w:hAnsi="Times New Roman"/>
          <w:snapToGrid w:val="0"/>
          <w:sz w:val="20"/>
          <w:szCs w:val="20"/>
        </w:rPr>
        <w:t>Agreement</w:t>
      </w:r>
      <w:r w:rsidRPr="002E5103">
        <w:rPr>
          <w:rFonts w:ascii="Times New Roman" w:hAnsi="Times New Roman"/>
          <w:snapToGrid w:val="0"/>
          <w:sz w:val="20"/>
          <w:szCs w:val="20"/>
        </w:rPr>
        <w:t xml:space="preserve"> is deemed to be invalid, illegal or unenforceable for any reason, the remaining provisions shall nevertheless remain in full force and effect; provided, however, that the </w:t>
      </w:r>
      <w:r w:rsidR="005F3FBD">
        <w:rPr>
          <w:rFonts w:ascii="Times New Roman" w:hAnsi="Times New Roman"/>
          <w:snapToGrid w:val="0"/>
          <w:sz w:val="20"/>
          <w:szCs w:val="20"/>
        </w:rPr>
        <w:t>Agreement</w:t>
      </w:r>
      <w:r w:rsidRPr="002E5103">
        <w:rPr>
          <w:rFonts w:ascii="Times New Roman" w:hAnsi="Times New Roman"/>
          <w:snapToGrid w:val="0"/>
          <w:sz w:val="20"/>
          <w:szCs w:val="20"/>
        </w:rPr>
        <w:t xml:space="preserve"> shall be voidable at the sole discretion of </w:t>
      </w:r>
      <w:r w:rsidR="00EF0259" w:rsidRPr="002E5103">
        <w:rPr>
          <w:rFonts w:ascii="Times New Roman" w:hAnsi="Times New Roman"/>
          <w:snapToGrid w:val="0"/>
          <w:sz w:val="20"/>
          <w:szCs w:val="20"/>
        </w:rPr>
        <w:t>Party A</w:t>
      </w:r>
      <w:r w:rsidRPr="002E5103">
        <w:rPr>
          <w:rFonts w:ascii="Times New Roman" w:hAnsi="Times New Roman"/>
          <w:snapToGrid w:val="0"/>
          <w:sz w:val="20"/>
          <w:szCs w:val="20"/>
        </w:rPr>
        <w:t xml:space="preserve"> should the aggregate of all such provisions found to be invalid or unenforceable </w:t>
      </w:r>
      <w:r w:rsidR="005F3FBD">
        <w:rPr>
          <w:rFonts w:ascii="Times New Roman" w:hAnsi="Times New Roman"/>
          <w:snapToGrid w:val="0"/>
          <w:sz w:val="20"/>
          <w:szCs w:val="20"/>
        </w:rPr>
        <w:t>material</w:t>
      </w:r>
      <w:r w:rsidRPr="002E5103">
        <w:rPr>
          <w:rFonts w:ascii="Times New Roman" w:hAnsi="Times New Roman"/>
          <w:snapToGrid w:val="0"/>
          <w:sz w:val="20"/>
          <w:szCs w:val="20"/>
        </w:rPr>
        <w:t xml:space="preserve"> affect the benefits and obligations of the parties</w:t>
      </w:r>
      <w:r w:rsidR="005F3FBD">
        <w:rPr>
          <w:rFonts w:ascii="Times New Roman" w:hAnsi="Times New Roman"/>
          <w:snapToGrid w:val="0"/>
          <w:sz w:val="20"/>
          <w:szCs w:val="20"/>
        </w:rPr>
        <w:t xml:space="preserve"> to this Agreement as a whole. </w:t>
      </w:r>
      <w:r w:rsidRPr="002E5103">
        <w:rPr>
          <w:rFonts w:ascii="Times New Roman" w:hAnsi="Times New Roman"/>
          <w:sz w:val="20"/>
          <w:szCs w:val="20"/>
        </w:rPr>
        <w:t xml:space="preserve">This </w:t>
      </w:r>
      <w:r w:rsidR="005F3FBD">
        <w:rPr>
          <w:rFonts w:ascii="Times New Roman" w:hAnsi="Times New Roman"/>
          <w:sz w:val="20"/>
          <w:szCs w:val="20"/>
        </w:rPr>
        <w:t>Agreement</w:t>
      </w:r>
      <w:r w:rsidRPr="002E5103">
        <w:rPr>
          <w:rFonts w:ascii="Times New Roman" w:hAnsi="Times New Roman"/>
          <w:sz w:val="20"/>
          <w:szCs w:val="20"/>
        </w:rPr>
        <w:t xml:space="preserve"> may not be changed, modified, renewed, extended, or discharged or any covenant or provision hereof waived except by an </w:t>
      </w:r>
      <w:r w:rsidR="005F3FBD">
        <w:rPr>
          <w:rFonts w:ascii="Times New Roman" w:hAnsi="Times New Roman"/>
          <w:sz w:val="20"/>
          <w:szCs w:val="20"/>
        </w:rPr>
        <w:t>Agreement</w:t>
      </w:r>
      <w:r w:rsidRPr="002E5103">
        <w:rPr>
          <w:rFonts w:ascii="Times New Roman" w:hAnsi="Times New Roman"/>
          <w:sz w:val="20"/>
          <w:szCs w:val="20"/>
        </w:rPr>
        <w:t xml:space="preserve"> in writing signed by the party against whom enforcement of the change, modification, renewal, extension, discharge or waiver is sought.</w:t>
      </w:r>
      <w:r w:rsidR="0008447B" w:rsidRPr="0008447B">
        <w:rPr>
          <w:rFonts w:ascii="Times New Roman" w:eastAsiaTheme="minorEastAsia" w:hAnsi="Times New Roman"/>
          <w:sz w:val="20"/>
          <w:szCs w:val="20"/>
        </w:rPr>
        <w:t xml:space="preserve"> </w:t>
      </w:r>
      <w:r w:rsidR="0008447B">
        <w:rPr>
          <w:rFonts w:ascii="Times New Roman" w:eastAsiaTheme="minorEastAsia" w:hAnsi="Times New Roman"/>
          <w:sz w:val="20"/>
          <w:szCs w:val="20"/>
        </w:rPr>
        <w:t>Article 4, 5, 6, 7, 8, 10, 11 shall survive termination of this Agreement.</w:t>
      </w:r>
    </w:p>
    <w:p w14:paraId="6EFDF969" w14:textId="77777777" w:rsidR="005C1EC2" w:rsidRDefault="005C1EC2" w:rsidP="00E210F1">
      <w:pPr>
        <w:rPr>
          <w:rFonts w:ascii="Times New Roman" w:hAnsi="Times New Roman"/>
          <w:sz w:val="20"/>
          <w:szCs w:val="20"/>
        </w:rPr>
      </w:pPr>
    </w:p>
    <w:p w14:paraId="49364428" w14:textId="77777777" w:rsidR="0008447B" w:rsidRDefault="0008447B" w:rsidP="00E210F1">
      <w:pPr>
        <w:rPr>
          <w:rFonts w:ascii="Times New Roman" w:hAnsi="Times New Roman"/>
          <w:sz w:val="20"/>
          <w:szCs w:val="20"/>
        </w:rPr>
      </w:pPr>
    </w:p>
    <w:p w14:paraId="41E19DD4" w14:textId="77777777" w:rsidR="0008447B" w:rsidRDefault="0008447B" w:rsidP="00E210F1">
      <w:pPr>
        <w:rPr>
          <w:rFonts w:ascii="Times New Roman" w:hAnsi="Times New Roman"/>
          <w:sz w:val="20"/>
          <w:szCs w:val="20"/>
        </w:rPr>
      </w:pPr>
    </w:p>
    <w:p w14:paraId="0770AC0E" w14:textId="77777777" w:rsidR="0008447B" w:rsidRPr="002E5103" w:rsidRDefault="0008447B" w:rsidP="00E210F1">
      <w:pPr>
        <w:rPr>
          <w:rFonts w:ascii="Times New Roman" w:hAnsi="Times New Roman"/>
          <w:sz w:val="20"/>
          <w:szCs w:val="20"/>
        </w:rPr>
      </w:pPr>
    </w:p>
    <w:p w14:paraId="65359081" w14:textId="77777777" w:rsidR="00A82E9E" w:rsidRPr="002E5103" w:rsidRDefault="00A82E9E" w:rsidP="005B4CF1">
      <w:pPr>
        <w:pStyle w:val="10"/>
        <w:ind w:firstLineChars="0" w:firstLine="0"/>
        <w:rPr>
          <w:rFonts w:ascii="Times New Roman" w:hAnsi="Times New Roman"/>
          <w:sz w:val="20"/>
          <w:szCs w:val="20"/>
        </w:rPr>
      </w:pPr>
    </w:p>
    <w:p w14:paraId="30484B4E" w14:textId="5C167C7B" w:rsidR="00274A12" w:rsidRPr="002E5103" w:rsidRDefault="00274A12" w:rsidP="00E210F1">
      <w:pPr>
        <w:rPr>
          <w:rFonts w:ascii="Times New Roman" w:hAnsi="Times New Roman"/>
          <w:sz w:val="20"/>
          <w:szCs w:val="20"/>
        </w:rPr>
      </w:pPr>
      <w:r w:rsidRPr="002E5103">
        <w:rPr>
          <w:rFonts w:ascii="Times New Roman" w:hAnsi="Times New Roman"/>
          <w:sz w:val="20"/>
          <w:szCs w:val="20"/>
        </w:rPr>
        <w:t xml:space="preserve">IN WITNESS WHEREOF, the Parties, through their authorized representative, have executed this </w:t>
      </w:r>
      <w:r w:rsidR="005F3FBD">
        <w:rPr>
          <w:rFonts w:ascii="Times New Roman" w:hAnsi="Times New Roman"/>
          <w:sz w:val="20"/>
          <w:szCs w:val="20"/>
        </w:rPr>
        <w:t>Agreement</w:t>
      </w:r>
      <w:r w:rsidRPr="002E5103">
        <w:rPr>
          <w:rFonts w:ascii="Times New Roman" w:hAnsi="Times New Roman"/>
          <w:sz w:val="20"/>
          <w:szCs w:val="20"/>
        </w:rPr>
        <w:t xml:space="preserve"> as of the Effective Date. </w:t>
      </w:r>
    </w:p>
    <w:p w14:paraId="607DCB59" w14:textId="77777777" w:rsidR="00274A12" w:rsidRDefault="00274A12" w:rsidP="00E210F1">
      <w:pPr>
        <w:rPr>
          <w:rFonts w:ascii="Times New Roman" w:hAnsi="Times New Roman"/>
          <w:sz w:val="20"/>
          <w:szCs w:val="20"/>
        </w:rPr>
      </w:pPr>
    </w:p>
    <w:p w14:paraId="2140E1A2" w14:textId="77777777" w:rsidR="0008447B" w:rsidRDefault="0008447B" w:rsidP="00E210F1">
      <w:pPr>
        <w:rPr>
          <w:rFonts w:ascii="Times New Roman" w:hAnsi="Times New Roman"/>
          <w:sz w:val="20"/>
          <w:szCs w:val="20"/>
        </w:rPr>
      </w:pPr>
    </w:p>
    <w:p w14:paraId="511CB5AE" w14:textId="77777777" w:rsidR="0008447B" w:rsidRDefault="0008447B" w:rsidP="00E210F1">
      <w:pPr>
        <w:rPr>
          <w:rFonts w:ascii="Times New Roman" w:hAnsi="Times New Roman"/>
          <w:sz w:val="20"/>
          <w:szCs w:val="20"/>
        </w:rPr>
      </w:pPr>
    </w:p>
    <w:p w14:paraId="5572A608" w14:textId="77777777" w:rsidR="0008447B" w:rsidRDefault="0008447B" w:rsidP="00E210F1">
      <w:pPr>
        <w:rPr>
          <w:rFonts w:ascii="Times New Roman" w:hAnsi="Times New Roman"/>
          <w:sz w:val="20"/>
          <w:szCs w:val="20"/>
        </w:rPr>
      </w:pPr>
    </w:p>
    <w:p w14:paraId="2A58683C" w14:textId="77777777" w:rsidR="0008447B" w:rsidRDefault="0008447B" w:rsidP="00E210F1">
      <w:pPr>
        <w:rPr>
          <w:rFonts w:ascii="Times New Roman" w:hAnsi="Times New Roman"/>
          <w:sz w:val="20"/>
          <w:szCs w:val="20"/>
        </w:rPr>
      </w:pPr>
    </w:p>
    <w:p w14:paraId="1CA38BC8" w14:textId="77777777" w:rsidR="0008447B" w:rsidRPr="002E5103" w:rsidRDefault="0008447B" w:rsidP="00E210F1">
      <w:pPr>
        <w:rPr>
          <w:rFonts w:ascii="Times New Roman" w:hAnsi="Times New Roman"/>
          <w:sz w:val="20"/>
          <w:szCs w:val="20"/>
        </w:rPr>
      </w:pPr>
    </w:p>
    <w:tbl>
      <w:tblPr>
        <w:tblStyle w:val="a7"/>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5438"/>
      </w:tblGrid>
      <w:tr w:rsidR="00274A12" w:rsidRPr="002E5103" w14:paraId="4989675C" w14:textId="77777777" w:rsidTr="002E5103">
        <w:trPr>
          <w:trHeight w:val="657"/>
        </w:trPr>
        <w:tc>
          <w:tcPr>
            <w:tcW w:w="5438" w:type="dxa"/>
            <w:vAlign w:val="center"/>
          </w:tcPr>
          <w:p w14:paraId="54EEF145" w14:textId="79599FDB" w:rsidR="00274A12" w:rsidRPr="002E5103" w:rsidRDefault="009B5AEB" w:rsidP="00E210F1">
            <w:pPr>
              <w:rPr>
                <w:rFonts w:ascii="Times New Roman" w:hAnsi="Times New Roman"/>
                <w:b/>
                <w:sz w:val="20"/>
                <w:szCs w:val="20"/>
              </w:rPr>
            </w:pPr>
            <w:r w:rsidRPr="002E5103">
              <w:rPr>
                <w:rFonts w:ascii="Times New Roman" w:hAnsi="Times New Roman"/>
                <w:b/>
                <w:sz w:val="20"/>
                <w:szCs w:val="20"/>
              </w:rPr>
              <w:t>Party A</w:t>
            </w:r>
            <w:r w:rsidR="004E7E03" w:rsidRPr="002E5103">
              <w:rPr>
                <w:rFonts w:ascii="Times New Roman" w:hAnsi="Times New Roman"/>
                <w:b/>
                <w:sz w:val="20"/>
                <w:szCs w:val="20"/>
              </w:rPr>
              <w:t xml:space="preserve"> </w:t>
            </w:r>
          </w:p>
        </w:tc>
        <w:tc>
          <w:tcPr>
            <w:tcW w:w="5438" w:type="dxa"/>
            <w:vAlign w:val="center"/>
          </w:tcPr>
          <w:p w14:paraId="6DAAB908" w14:textId="77777777" w:rsidR="00274A12" w:rsidRPr="002E5103" w:rsidRDefault="00274A12" w:rsidP="00E210F1">
            <w:pPr>
              <w:rPr>
                <w:rFonts w:ascii="Times New Roman" w:hAnsi="Times New Roman"/>
                <w:b/>
                <w:sz w:val="20"/>
                <w:szCs w:val="20"/>
              </w:rPr>
            </w:pPr>
            <w:r w:rsidRPr="002E5103">
              <w:rPr>
                <w:rFonts w:ascii="Times New Roman" w:hAnsi="Times New Roman"/>
                <w:b/>
                <w:sz w:val="20"/>
                <w:szCs w:val="20"/>
              </w:rPr>
              <w:t>Party B</w:t>
            </w:r>
          </w:p>
        </w:tc>
      </w:tr>
      <w:tr w:rsidR="00274A12" w:rsidRPr="002E5103" w14:paraId="0B916C03" w14:textId="77777777" w:rsidTr="002E5103">
        <w:trPr>
          <w:trHeight w:val="657"/>
        </w:trPr>
        <w:tc>
          <w:tcPr>
            <w:tcW w:w="5438" w:type="dxa"/>
            <w:vAlign w:val="center"/>
          </w:tcPr>
          <w:p w14:paraId="374F0D36" w14:textId="752B5547" w:rsidR="00274A12" w:rsidRPr="002E5103" w:rsidRDefault="00C72772" w:rsidP="00E210F1">
            <w:pPr>
              <w:rPr>
                <w:rFonts w:ascii="Times New Roman" w:hAnsi="Times New Roman"/>
                <w:sz w:val="20"/>
                <w:szCs w:val="20"/>
                <w:u w:val="single"/>
              </w:rPr>
            </w:pPr>
            <w:proofErr w:type="spellStart"/>
            <w:r w:rsidRPr="002E5103">
              <w:rPr>
                <w:rFonts w:ascii="Times New Roman" w:hAnsi="Times New Roman"/>
                <w:b/>
                <w:bCs/>
                <w:sz w:val="20"/>
                <w:szCs w:val="20"/>
              </w:rPr>
              <w:t>iFlight</w:t>
            </w:r>
            <w:proofErr w:type="spellEnd"/>
            <w:r w:rsidRPr="002E5103">
              <w:rPr>
                <w:rFonts w:ascii="Times New Roman" w:hAnsi="Times New Roman"/>
                <w:b/>
                <w:bCs/>
                <w:sz w:val="20"/>
                <w:szCs w:val="20"/>
              </w:rPr>
              <w:t xml:space="preserve"> Technology Co., Ltd</w:t>
            </w:r>
          </w:p>
        </w:tc>
        <w:tc>
          <w:tcPr>
            <w:tcW w:w="5438" w:type="dxa"/>
            <w:vAlign w:val="center"/>
          </w:tcPr>
          <w:p w14:paraId="6EBAB3D2" w14:textId="77777777" w:rsidR="00274A12" w:rsidRPr="002E5103" w:rsidRDefault="00274A12" w:rsidP="00E210F1">
            <w:pPr>
              <w:rPr>
                <w:rFonts w:ascii="Times New Roman" w:hAnsi="Times New Roman"/>
                <w:sz w:val="20"/>
                <w:szCs w:val="20"/>
                <w:u w:val="single"/>
              </w:rPr>
            </w:pPr>
            <w:r w:rsidRPr="002E5103">
              <w:rPr>
                <w:rFonts w:ascii="Times New Roman" w:hAnsi="Times New Roman"/>
                <w:sz w:val="20"/>
                <w:szCs w:val="20"/>
                <w:u w:val="single"/>
              </w:rPr>
              <w:t xml:space="preserve">                              </w:t>
            </w:r>
          </w:p>
        </w:tc>
      </w:tr>
      <w:tr w:rsidR="00274A12" w:rsidRPr="002E5103" w14:paraId="4D3E1E3B" w14:textId="77777777" w:rsidTr="002E5103">
        <w:trPr>
          <w:trHeight w:val="671"/>
        </w:trPr>
        <w:tc>
          <w:tcPr>
            <w:tcW w:w="5438" w:type="dxa"/>
            <w:vAlign w:val="center"/>
          </w:tcPr>
          <w:p w14:paraId="64E97825" w14:textId="77777777" w:rsidR="00274A12" w:rsidRPr="002E5103" w:rsidRDefault="00274A12" w:rsidP="00E210F1">
            <w:pPr>
              <w:rPr>
                <w:rFonts w:ascii="Times New Roman" w:hAnsi="Times New Roman"/>
                <w:sz w:val="20"/>
                <w:szCs w:val="20"/>
              </w:rPr>
            </w:pPr>
            <w:r w:rsidRPr="002E5103">
              <w:rPr>
                <w:rFonts w:ascii="Times New Roman" w:hAnsi="Times New Roman"/>
                <w:sz w:val="20"/>
                <w:szCs w:val="20"/>
              </w:rPr>
              <w:t>Company Stamp or Signature:</w:t>
            </w:r>
          </w:p>
        </w:tc>
        <w:tc>
          <w:tcPr>
            <w:tcW w:w="5438" w:type="dxa"/>
            <w:vAlign w:val="center"/>
          </w:tcPr>
          <w:p w14:paraId="6BB30119" w14:textId="77777777" w:rsidR="00274A12" w:rsidRPr="002E5103" w:rsidRDefault="00274A12" w:rsidP="00E210F1">
            <w:pPr>
              <w:rPr>
                <w:rFonts w:ascii="Times New Roman" w:hAnsi="Times New Roman"/>
                <w:sz w:val="20"/>
                <w:szCs w:val="20"/>
              </w:rPr>
            </w:pPr>
            <w:r w:rsidRPr="002E5103">
              <w:rPr>
                <w:rFonts w:ascii="Times New Roman" w:hAnsi="Times New Roman"/>
                <w:sz w:val="20"/>
                <w:szCs w:val="20"/>
              </w:rPr>
              <w:t>Company Stamp or Signature:</w:t>
            </w:r>
          </w:p>
        </w:tc>
      </w:tr>
      <w:tr w:rsidR="00274A12" w:rsidRPr="002E5103" w14:paraId="5EAE6030" w14:textId="77777777" w:rsidTr="002E5103">
        <w:trPr>
          <w:trHeight w:val="657"/>
        </w:trPr>
        <w:tc>
          <w:tcPr>
            <w:tcW w:w="5438" w:type="dxa"/>
            <w:vAlign w:val="center"/>
          </w:tcPr>
          <w:p w14:paraId="631AAAE7" w14:textId="77777777" w:rsidR="00274A12" w:rsidRPr="002E5103" w:rsidRDefault="00274A12" w:rsidP="00E210F1">
            <w:pPr>
              <w:rPr>
                <w:rFonts w:ascii="Times New Roman" w:hAnsi="Times New Roman"/>
                <w:sz w:val="20"/>
                <w:szCs w:val="20"/>
                <w:u w:val="single"/>
              </w:rPr>
            </w:pPr>
            <w:r w:rsidRPr="002E5103">
              <w:rPr>
                <w:rFonts w:ascii="Times New Roman" w:hAnsi="Times New Roman"/>
                <w:sz w:val="20"/>
                <w:szCs w:val="20"/>
                <w:u w:val="single"/>
              </w:rPr>
              <w:t xml:space="preserve">                             </w:t>
            </w:r>
          </w:p>
        </w:tc>
        <w:tc>
          <w:tcPr>
            <w:tcW w:w="5438" w:type="dxa"/>
            <w:vAlign w:val="center"/>
          </w:tcPr>
          <w:p w14:paraId="111B4839" w14:textId="77777777" w:rsidR="00274A12" w:rsidRPr="002E5103" w:rsidRDefault="00274A12" w:rsidP="00E210F1">
            <w:pPr>
              <w:rPr>
                <w:rFonts w:ascii="Times New Roman" w:hAnsi="Times New Roman"/>
                <w:sz w:val="20"/>
                <w:szCs w:val="20"/>
                <w:u w:val="single"/>
              </w:rPr>
            </w:pPr>
            <w:r w:rsidRPr="002E5103">
              <w:rPr>
                <w:rFonts w:ascii="Times New Roman" w:hAnsi="Times New Roman"/>
                <w:sz w:val="20"/>
                <w:szCs w:val="20"/>
                <w:u w:val="single"/>
              </w:rPr>
              <w:t xml:space="preserve">                              </w:t>
            </w:r>
          </w:p>
        </w:tc>
      </w:tr>
      <w:tr w:rsidR="00274A12" w:rsidRPr="002E5103" w14:paraId="544DE24C" w14:textId="77777777" w:rsidTr="002E5103">
        <w:trPr>
          <w:trHeight w:val="657"/>
        </w:trPr>
        <w:tc>
          <w:tcPr>
            <w:tcW w:w="5438" w:type="dxa"/>
            <w:vAlign w:val="center"/>
          </w:tcPr>
          <w:p w14:paraId="62ACF517" w14:textId="77777777" w:rsidR="00274A12" w:rsidRPr="002E5103" w:rsidRDefault="00274A12" w:rsidP="00E210F1">
            <w:pPr>
              <w:rPr>
                <w:rFonts w:ascii="Times New Roman" w:hAnsi="Times New Roman"/>
                <w:sz w:val="20"/>
                <w:szCs w:val="20"/>
                <w:u w:val="single"/>
              </w:rPr>
            </w:pPr>
            <w:r w:rsidRPr="002E5103">
              <w:rPr>
                <w:rFonts w:ascii="Times New Roman" w:hAnsi="Times New Roman"/>
                <w:sz w:val="20"/>
                <w:szCs w:val="20"/>
              </w:rPr>
              <w:t>Date:</w:t>
            </w:r>
            <w:r w:rsidRPr="002E5103">
              <w:rPr>
                <w:rFonts w:ascii="Times New Roman" w:hAnsi="Times New Roman"/>
                <w:sz w:val="20"/>
                <w:szCs w:val="20"/>
                <w:u w:val="single"/>
              </w:rPr>
              <w:t xml:space="preserve">                         </w:t>
            </w:r>
          </w:p>
        </w:tc>
        <w:tc>
          <w:tcPr>
            <w:tcW w:w="5438" w:type="dxa"/>
            <w:vAlign w:val="center"/>
          </w:tcPr>
          <w:p w14:paraId="20436386" w14:textId="77777777" w:rsidR="00274A12" w:rsidRPr="002E5103" w:rsidRDefault="00274A12" w:rsidP="00E210F1">
            <w:pPr>
              <w:rPr>
                <w:rFonts w:ascii="Times New Roman" w:hAnsi="Times New Roman"/>
                <w:sz w:val="20"/>
                <w:szCs w:val="20"/>
                <w:u w:val="single"/>
              </w:rPr>
            </w:pPr>
            <w:r w:rsidRPr="002E5103">
              <w:rPr>
                <w:rFonts w:ascii="Times New Roman" w:hAnsi="Times New Roman"/>
                <w:sz w:val="20"/>
                <w:szCs w:val="20"/>
              </w:rPr>
              <w:t>Date:</w:t>
            </w:r>
            <w:r w:rsidRPr="002E5103">
              <w:rPr>
                <w:rFonts w:ascii="Times New Roman" w:hAnsi="Times New Roman"/>
                <w:sz w:val="20"/>
                <w:szCs w:val="20"/>
                <w:u w:val="single"/>
              </w:rPr>
              <w:t xml:space="preserve">                          </w:t>
            </w:r>
          </w:p>
        </w:tc>
      </w:tr>
    </w:tbl>
    <w:p w14:paraId="4AEF568D" w14:textId="77777777" w:rsidR="001F113B" w:rsidRPr="002E5103" w:rsidRDefault="001F113B" w:rsidP="009B5AEB">
      <w:pPr>
        <w:rPr>
          <w:rFonts w:ascii="Times New Roman" w:hAnsi="Times New Roman"/>
          <w:sz w:val="20"/>
          <w:szCs w:val="20"/>
        </w:rPr>
        <w:sectPr w:rsidR="001F113B" w:rsidRPr="002E5103" w:rsidSect="005B4CF1">
          <w:headerReference w:type="default" r:id="rId8"/>
          <w:footerReference w:type="default" r:id="rId9"/>
          <w:pgSz w:w="11906" w:h="16838"/>
          <w:pgMar w:top="720" w:right="720" w:bottom="720" w:left="720" w:header="851" w:footer="992" w:gutter="0"/>
          <w:cols w:space="425"/>
          <w:docGrid w:type="lines" w:linePitch="312"/>
        </w:sectPr>
      </w:pPr>
    </w:p>
    <w:p w14:paraId="056DF4E2" w14:textId="77777777" w:rsidR="003956F5" w:rsidRPr="002E5103" w:rsidRDefault="003956F5" w:rsidP="005B4CF1">
      <w:pPr>
        <w:rPr>
          <w:rFonts w:ascii="Times New Roman" w:hAnsi="Times New Roman"/>
          <w:b/>
          <w:sz w:val="20"/>
          <w:szCs w:val="20"/>
        </w:rPr>
      </w:pPr>
      <w:r w:rsidRPr="002E5103">
        <w:rPr>
          <w:rFonts w:ascii="Times New Roman" w:hAnsi="Times New Roman"/>
          <w:b/>
          <w:sz w:val="20"/>
          <w:szCs w:val="20"/>
        </w:rPr>
        <w:lastRenderedPageBreak/>
        <w:t>Appendix:</w:t>
      </w:r>
    </w:p>
    <w:p w14:paraId="52F58871" w14:textId="77777777" w:rsidR="0062015E" w:rsidRPr="002E5103" w:rsidRDefault="0062015E" w:rsidP="005B4CF1">
      <w:pPr>
        <w:pStyle w:val="10"/>
        <w:ind w:firstLineChars="0" w:firstLine="0"/>
        <w:rPr>
          <w:rFonts w:ascii="Times New Roman" w:hAnsi="Times New Roman"/>
          <w:sz w:val="20"/>
          <w:szCs w:val="20"/>
        </w:rPr>
      </w:pPr>
    </w:p>
    <w:p w14:paraId="42D64C11" w14:textId="77777777" w:rsidR="002E5103" w:rsidRPr="002E5103" w:rsidRDefault="002E5103" w:rsidP="002E5103">
      <w:pPr>
        <w:jc w:val="left"/>
        <w:rPr>
          <w:rFonts w:ascii="Times New Roman" w:hAnsi="Times New Roman"/>
          <w:b/>
          <w:sz w:val="20"/>
          <w:szCs w:val="20"/>
        </w:rPr>
      </w:pPr>
      <w:r w:rsidRPr="002E5103">
        <w:rPr>
          <w:rFonts w:ascii="Times New Roman" w:hAnsi="Times New Roman" w:hint="eastAsia"/>
          <w:b/>
          <w:sz w:val="20"/>
          <w:szCs w:val="20"/>
        </w:rPr>
        <w:t>Please choose the sponsorship options below according to your team</w:t>
      </w:r>
      <w:r w:rsidRPr="002E5103">
        <w:rPr>
          <w:rFonts w:ascii="Times New Roman" w:hAnsi="Times New Roman"/>
          <w:b/>
          <w:sz w:val="20"/>
          <w:szCs w:val="20"/>
        </w:rPr>
        <w:t>’</w:t>
      </w:r>
      <w:r w:rsidRPr="002E5103">
        <w:rPr>
          <w:rFonts w:ascii="Times New Roman" w:hAnsi="Times New Roman" w:hint="eastAsia"/>
          <w:b/>
          <w:sz w:val="20"/>
          <w:szCs w:val="20"/>
        </w:rPr>
        <w:t>s status. (       )</w:t>
      </w:r>
    </w:p>
    <w:p w14:paraId="3230ED90" w14:textId="0259D206" w:rsidR="002E5103" w:rsidRPr="009F67AC" w:rsidRDefault="002E5103" w:rsidP="002E5103">
      <w:pPr>
        <w:jc w:val="left"/>
        <w:rPr>
          <w:rFonts w:ascii="Times New Roman" w:hAnsi="Times New Roman"/>
          <w:sz w:val="20"/>
          <w:szCs w:val="20"/>
        </w:rPr>
      </w:pPr>
      <w:r w:rsidRPr="009F67AC">
        <w:rPr>
          <w:rFonts w:ascii="Times New Roman" w:hAnsi="Times New Roman" w:hint="eastAsia"/>
          <w:sz w:val="20"/>
          <w:szCs w:val="20"/>
        </w:rPr>
        <w:t xml:space="preserve">A. </w:t>
      </w:r>
      <w:r w:rsidR="009F67AC" w:rsidRPr="009F67AC">
        <w:rPr>
          <w:rFonts w:ascii="Times New Roman" w:eastAsia="微软雅黑" w:hAnsi="Times New Roman"/>
          <w:sz w:val="20"/>
          <w:szCs w:val="20"/>
        </w:rPr>
        <w:t>Gift List A</w:t>
      </w:r>
    </w:p>
    <w:p w14:paraId="1A16686F" w14:textId="64A3F589" w:rsidR="002E5103" w:rsidRPr="009F67AC" w:rsidRDefault="002E5103" w:rsidP="002E5103">
      <w:pPr>
        <w:jc w:val="left"/>
        <w:rPr>
          <w:rFonts w:ascii="Times New Roman" w:hAnsi="Times New Roman"/>
          <w:sz w:val="20"/>
          <w:szCs w:val="20"/>
        </w:rPr>
      </w:pPr>
      <w:r w:rsidRPr="009F67AC">
        <w:rPr>
          <w:rFonts w:ascii="Times New Roman" w:hAnsi="Times New Roman" w:hint="eastAsia"/>
          <w:sz w:val="20"/>
          <w:szCs w:val="20"/>
        </w:rPr>
        <w:t xml:space="preserve">B. </w:t>
      </w:r>
      <w:r w:rsidR="009F67AC" w:rsidRPr="009F67AC">
        <w:rPr>
          <w:rFonts w:ascii="Times New Roman" w:eastAsia="微软雅黑" w:hAnsi="Times New Roman"/>
          <w:sz w:val="20"/>
          <w:szCs w:val="20"/>
        </w:rPr>
        <w:t>Gift List B</w:t>
      </w:r>
    </w:p>
    <w:p w14:paraId="6320E43A" w14:textId="77777777" w:rsidR="002E5103" w:rsidRPr="002E5103" w:rsidRDefault="002E5103" w:rsidP="002E5103">
      <w:pPr>
        <w:rPr>
          <w:rFonts w:ascii="Times New Roman" w:hAnsi="Times New Roman"/>
          <w:sz w:val="20"/>
          <w:szCs w:val="20"/>
        </w:rPr>
      </w:pPr>
    </w:p>
    <w:p w14:paraId="7FE06965" w14:textId="0F0CA7EC" w:rsidR="002E5103" w:rsidRPr="002E5103" w:rsidRDefault="002E5103" w:rsidP="002E5103">
      <w:pPr>
        <w:ind w:left="420"/>
        <w:jc w:val="center"/>
        <w:outlineLvl w:val="0"/>
        <w:rPr>
          <w:rFonts w:ascii="Times New Roman" w:hAnsi="Times New Roman"/>
          <w:b/>
          <w:sz w:val="20"/>
          <w:szCs w:val="20"/>
        </w:rPr>
      </w:pPr>
      <w:r>
        <w:rPr>
          <w:rFonts w:ascii="Times New Roman" w:hAnsi="Times New Roman"/>
          <w:b/>
          <w:sz w:val="20"/>
          <w:szCs w:val="20"/>
        </w:rPr>
        <w:t xml:space="preserve">Option A: </w:t>
      </w:r>
      <w:r w:rsidR="006A37CD">
        <w:rPr>
          <w:rFonts w:ascii="Times New Roman" w:hAnsi="Times New Roman"/>
          <w:b/>
          <w:sz w:val="20"/>
          <w:szCs w:val="20"/>
        </w:rPr>
        <w:t>Materials</w:t>
      </w:r>
      <w:r w:rsidRPr="002E5103">
        <w:rPr>
          <w:rFonts w:ascii="Times New Roman" w:hAnsi="Times New Roman"/>
          <w:b/>
          <w:sz w:val="20"/>
          <w:szCs w:val="20"/>
        </w:rPr>
        <w:t xml:space="preserve"> Sponsored for the </w:t>
      </w:r>
      <w:proofErr w:type="spellStart"/>
      <w:r w:rsidRPr="002E5103">
        <w:rPr>
          <w:rFonts w:ascii="Times New Roman" w:hAnsi="Times New Roman"/>
          <w:b/>
          <w:i/>
          <w:sz w:val="20"/>
          <w:szCs w:val="20"/>
        </w:rPr>
        <w:t>RoboMaster</w:t>
      </w:r>
      <w:proofErr w:type="spellEnd"/>
      <w:r w:rsidRPr="002E5103">
        <w:rPr>
          <w:rFonts w:ascii="Times New Roman" w:hAnsi="Times New Roman"/>
          <w:b/>
          <w:sz w:val="20"/>
          <w:szCs w:val="20"/>
        </w:rPr>
        <w:t xml:space="preserve"> 20</w:t>
      </w:r>
      <w:r w:rsidR="008639A4">
        <w:rPr>
          <w:rFonts w:ascii="Times New Roman" w:hAnsi="Times New Roman"/>
          <w:b/>
          <w:sz w:val="20"/>
          <w:szCs w:val="20"/>
        </w:rPr>
        <w:t>20</w:t>
      </w:r>
      <w:r w:rsidR="00E4760D">
        <w:rPr>
          <w:rFonts w:ascii="Times New Roman" w:hAnsi="Times New Roman"/>
          <w:b/>
          <w:sz w:val="20"/>
          <w:szCs w:val="20"/>
        </w:rPr>
        <w:t xml:space="preserve"> Robotics Competition</w:t>
      </w:r>
    </w:p>
    <w:p w14:paraId="5F385036" w14:textId="5673912C" w:rsidR="002E5103" w:rsidRPr="00D81522" w:rsidRDefault="002E5103" w:rsidP="002E5103">
      <w:pPr>
        <w:jc w:val="center"/>
        <w:rPr>
          <w:rFonts w:ascii="Times New Roman" w:hAnsi="Times New Roman"/>
          <w:b/>
          <w:sz w:val="18"/>
          <w:szCs w:val="20"/>
        </w:rPr>
      </w:pPr>
      <w:r w:rsidRPr="00D81522">
        <w:rPr>
          <w:rFonts w:ascii="Times New Roman" w:hAnsi="Times New Roman"/>
          <w:b/>
          <w:sz w:val="18"/>
          <w:szCs w:val="20"/>
        </w:rPr>
        <w:t xml:space="preserve">For </w:t>
      </w:r>
      <w:r w:rsidR="00D81522" w:rsidRPr="00D81522">
        <w:rPr>
          <w:rFonts w:ascii="Times New Roman" w:hAnsi="Times New Roman"/>
          <w:b/>
          <w:sz w:val="18"/>
          <w:szCs w:val="20"/>
        </w:rPr>
        <w:t xml:space="preserve">Teams from Hong Kong, Macau, Taiwan, and Overseas who didn’t participate in </w:t>
      </w:r>
      <w:proofErr w:type="spellStart"/>
      <w:r w:rsidR="00D81522" w:rsidRPr="00D81522">
        <w:rPr>
          <w:rFonts w:ascii="Times New Roman" w:hAnsi="Times New Roman"/>
          <w:b/>
          <w:sz w:val="18"/>
          <w:szCs w:val="20"/>
        </w:rPr>
        <w:t>RoboMaster</w:t>
      </w:r>
      <w:proofErr w:type="spellEnd"/>
      <w:r w:rsidR="00D81522" w:rsidRPr="00D81522">
        <w:rPr>
          <w:rFonts w:ascii="Times New Roman" w:hAnsi="Times New Roman"/>
          <w:b/>
          <w:sz w:val="18"/>
          <w:szCs w:val="20"/>
        </w:rPr>
        <w:t xml:space="preserve"> 2018 and </w:t>
      </w:r>
      <w:proofErr w:type="spellStart"/>
      <w:r w:rsidR="00D81522" w:rsidRPr="00D81522">
        <w:rPr>
          <w:rFonts w:ascii="Times New Roman" w:hAnsi="Times New Roman"/>
          <w:b/>
          <w:sz w:val="18"/>
          <w:szCs w:val="20"/>
        </w:rPr>
        <w:t>RoboMaster</w:t>
      </w:r>
      <w:proofErr w:type="spellEnd"/>
      <w:r w:rsidR="00D81522" w:rsidRPr="00D81522">
        <w:rPr>
          <w:rFonts w:ascii="Times New Roman" w:hAnsi="Times New Roman"/>
          <w:b/>
          <w:sz w:val="18"/>
          <w:szCs w:val="20"/>
        </w:rPr>
        <w:t xml:space="preserve"> 2019</w:t>
      </w:r>
      <w:r w:rsidR="009C267B" w:rsidRPr="00D81522">
        <w:rPr>
          <w:rFonts w:ascii="Times New Roman" w:hAnsi="Times New Roman"/>
          <w:b/>
          <w:sz w:val="18"/>
          <w:szCs w:val="20"/>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112"/>
        <w:gridCol w:w="992"/>
        <w:gridCol w:w="1560"/>
      </w:tblGrid>
      <w:tr w:rsidR="002E5103" w:rsidRPr="002E5103" w14:paraId="4D81615C" w14:textId="77777777" w:rsidTr="007E5E75">
        <w:trPr>
          <w:trHeight w:val="362"/>
          <w:jc w:val="center"/>
        </w:trPr>
        <w:tc>
          <w:tcPr>
            <w:tcW w:w="562" w:type="dxa"/>
            <w:shd w:val="clear" w:color="auto" w:fill="auto"/>
            <w:vAlign w:val="center"/>
          </w:tcPr>
          <w:p w14:paraId="0E69FFA9" w14:textId="77777777" w:rsidR="002E5103" w:rsidRPr="002E5103" w:rsidRDefault="002E5103" w:rsidP="002E5103">
            <w:pPr>
              <w:jc w:val="center"/>
              <w:rPr>
                <w:rFonts w:ascii="Times New Roman" w:hAnsi="Times New Roman"/>
                <w:b/>
                <w:sz w:val="20"/>
                <w:szCs w:val="20"/>
              </w:rPr>
            </w:pPr>
            <w:r w:rsidRPr="002E5103">
              <w:rPr>
                <w:rFonts w:ascii="Times New Roman" w:hAnsi="Times New Roman"/>
                <w:b/>
                <w:sz w:val="20"/>
                <w:szCs w:val="20"/>
              </w:rPr>
              <w:t>S/N</w:t>
            </w:r>
          </w:p>
        </w:tc>
        <w:tc>
          <w:tcPr>
            <w:tcW w:w="6112" w:type="dxa"/>
            <w:shd w:val="clear" w:color="auto" w:fill="auto"/>
            <w:vAlign w:val="center"/>
          </w:tcPr>
          <w:p w14:paraId="1381BA48" w14:textId="77777777" w:rsidR="002E5103" w:rsidRPr="002E5103" w:rsidRDefault="002E5103" w:rsidP="002E5103">
            <w:pPr>
              <w:jc w:val="center"/>
              <w:rPr>
                <w:rFonts w:ascii="Times New Roman" w:hAnsi="Times New Roman"/>
                <w:b/>
                <w:sz w:val="20"/>
                <w:szCs w:val="20"/>
              </w:rPr>
            </w:pPr>
            <w:r w:rsidRPr="002E5103">
              <w:rPr>
                <w:rFonts w:ascii="Times New Roman" w:hAnsi="Times New Roman"/>
                <w:b/>
                <w:sz w:val="20"/>
                <w:szCs w:val="20"/>
              </w:rPr>
              <w:t>Name</w:t>
            </w:r>
          </w:p>
        </w:tc>
        <w:tc>
          <w:tcPr>
            <w:tcW w:w="992" w:type="dxa"/>
            <w:shd w:val="clear" w:color="auto" w:fill="auto"/>
            <w:vAlign w:val="center"/>
          </w:tcPr>
          <w:p w14:paraId="72D4255C" w14:textId="77777777" w:rsidR="002E5103" w:rsidRPr="002E5103" w:rsidRDefault="002E5103" w:rsidP="002E5103">
            <w:pPr>
              <w:jc w:val="center"/>
              <w:rPr>
                <w:rFonts w:ascii="Times New Roman" w:hAnsi="Times New Roman"/>
                <w:b/>
                <w:sz w:val="20"/>
                <w:szCs w:val="20"/>
              </w:rPr>
            </w:pPr>
            <w:r w:rsidRPr="002E5103">
              <w:rPr>
                <w:rFonts w:ascii="Times New Roman" w:hAnsi="Times New Roman"/>
                <w:b/>
                <w:sz w:val="20"/>
                <w:szCs w:val="20"/>
              </w:rPr>
              <w:t>Quantity</w:t>
            </w:r>
          </w:p>
        </w:tc>
        <w:tc>
          <w:tcPr>
            <w:tcW w:w="1560" w:type="dxa"/>
            <w:vAlign w:val="center"/>
          </w:tcPr>
          <w:p w14:paraId="4FAA2605" w14:textId="24C9E770" w:rsidR="002E5103" w:rsidRPr="002E5103" w:rsidRDefault="002E5103" w:rsidP="007A41E0">
            <w:pPr>
              <w:jc w:val="center"/>
              <w:rPr>
                <w:rFonts w:ascii="Times New Roman" w:hAnsi="Times New Roman"/>
                <w:b/>
                <w:sz w:val="20"/>
                <w:szCs w:val="20"/>
              </w:rPr>
            </w:pPr>
            <w:r w:rsidRPr="002E5103">
              <w:rPr>
                <w:rFonts w:ascii="Times New Roman" w:hAnsi="Times New Roman"/>
                <w:b/>
                <w:sz w:val="20"/>
                <w:szCs w:val="20"/>
              </w:rPr>
              <w:t>Price</w:t>
            </w:r>
            <w:r w:rsidR="007A41E0" w:rsidRPr="007E5E75">
              <w:rPr>
                <w:rFonts w:ascii="Times New Roman" w:hAnsi="Times New Roman"/>
                <w:b/>
                <w:sz w:val="20"/>
                <w:szCs w:val="20"/>
              </w:rPr>
              <w:t>(USD)</w:t>
            </w:r>
          </w:p>
        </w:tc>
      </w:tr>
      <w:tr w:rsidR="002E5103" w:rsidRPr="002E5103" w14:paraId="6F30C148" w14:textId="77777777" w:rsidTr="007E5E75">
        <w:trPr>
          <w:trHeight w:val="369"/>
          <w:jc w:val="center"/>
        </w:trPr>
        <w:tc>
          <w:tcPr>
            <w:tcW w:w="562" w:type="dxa"/>
            <w:shd w:val="clear" w:color="auto" w:fill="auto"/>
            <w:vAlign w:val="center"/>
          </w:tcPr>
          <w:p w14:paraId="7780F490" w14:textId="77777777" w:rsidR="002E5103" w:rsidRPr="002E5103" w:rsidRDefault="002E5103" w:rsidP="002E5103">
            <w:pPr>
              <w:jc w:val="center"/>
              <w:rPr>
                <w:rFonts w:ascii="Times New Roman" w:hAnsi="Times New Roman"/>
                <w:sz w:val="20"/>
                <w:szCs w:val="20"/>
              </w:rPr>
            </w:pPr>
            <w:r w:rsidRPr="002E5103">
              <w:rPr>
                <w:rFonts w:ascii="Times New Roman" w:hAnsi="Times New Roman"/>
                <w:sz w:val="20"/>
                <w:szCs w:val="20"/>
              </w:rPr>
              <w:t>1</w:t>
            </w:r>
          </w:p>
        </w:tc>
        <w:tc>
          <w:tcPr>
            <w:tcW w:w="6112" w:type="dxa"/>
            <w:shd w:val="clear" w:color="auto" w:fill="auto"/>
            <w:vAlign w:val="center"/>
          </w:tcPr>
          <w:p w14:paraId="293338F7" w14:textId="5FE2A30F" w:rsidR="002E5103" w:rsidRPr="002E5103" w:rsidRDefault="009C267B" w:rsidP="002E5103">
            <w:pPr>
              <w:jc w:val="left"/>
              <w:rPr>
                <w:rFonts w:ascii="Times New Roman" w:hAnsi="Times New Roman"/>
                <w:sz w:val="20"/>
                <w:szCs w:val="20"/>
              </w:rPr>
            </w:pPr>
            <w:proofErr w:type="spellStart"/>
            <w:r w:rsidRPr="009C267B">
              <w:rPr>
                <w:rFonts w:ascii="Times New Roman" w:hAnsi="Times New Roman"/>
                <w:sz w:val="20"/>
                <w:szCs w:val="20"/>
              </w:rPr>
              <w:t>RoboMaster</w:t>
            </w:r>
            <w:proofErr w:type="spellEnd"/>
            <w:r w:rsidRPr="009C267B">
              <w:rPr>
                <w:rFonts w:ascii="Times New Roman" w:hAnsi="Times New Roman"/>
                <w:sz w:val="20"/>
                <w:szCs w:val="20"/>
              </w:rPr>
              <w:t xml:space="preserve"> 2020 Accessory Combo</w:t>
            </w:r>
          </w:p>
        </w:tc>
        <w:tc>
          <w:tcPr>
            <w:tcW w:w="992" w:type="dxa"/>
            <w:shd w:val="clear" w:color="auto" w:fill="auto"/>
            <w:vAlign w:val="center"/>
          </w:tcPr>
          <w:p w14:paraId="2D1D30ED" w14:textId="55362466" w:rsidR="002E5103" w:rsidRPr="002E5103" w:rsidRDefault="002E5103" w:rsidP="002E5103">
            <w:pPr>
              <w:jc w:val="center"/>
              <w:rPr>
                <w:rFonts w:ascii="Times New Roman" w:hAnsi="Times New Roman"/>
                <w:sz w:val="20"/>
                <w:szCs w:val="20"/>
              </w:rPr>
            </w:pPr>
            <w:r w:rsidRPr="002E5103">
              <w:rPr>
                <w:rFonts w:ascii="Times New Roman" w:hAnsi="Times New Roman"/>
                <w:sz w:val="20"/>
                <w:szCs w:val="20"/>
              </w:rPr>
              <w:t>1</w:t>
            </w:r>
            <w:r w:rsidR="009C267B">
              <w:rPr>
                <w:rFonts w:ascii="Times New Roman" w:hAnsi="Times New Roman"/>
                <w:sz w:val="20"/>
                <w:szCs w:val="20"/>
              </w:rPr>
              <w:t>set</w:t>
            </w:r>
          </w:p>
        </w:tc>
        <w:tc>
          <w:tcPr>
            <w:tcW w:w="1560" w:type="dxa"/>
            <w:vAlign w:val="center"/>
          </w:tcPr>
          <w:p w14:paraId="53EABBBA" w14:textId="3CDBB3E0" w:rsidR="002E5103" w:rsidRPr="002E5103" w:rsidRDefault="007A41E0" w:rsidP="002E5103">
            <w:pPr>
              <w:jc w:val="center"/>
              <w:rPr>
                <w:rFonts w:ascii="Times New Roman" w:hAnsi="Times New Roman"/>
                <w:sz w:val="20"/>
                <w:szCs w:val="20"/>
              </w:rPr>
            </w:pPr>
            <w:r>
              <w:rPr>
                <w:rFonts w:ascii="Times New Roman" w:hAnsi="Times New Roman"/>
                <w:sz w:val="20"/>
                <w:szCs w:val="20"/>
              </w:rPr>
              <w:t>4379</w:t>
            </w:r>
          </w:p>
        </w:tc>
      </w:tr>
    </w:tbl>
    <w:p w14:paraId="3C73EAE1" w14:textId="77777777" w:rsidR="002E5103" w:rsidRPr="002E5103" w:rsidRDefault="002E5103" w:rsidP="002E5103">
      <w:pPr>
        <w:rPr>
          <w:rFonts w:ascii="Times New Roman" w:hAnsi="Times New Roman"/>
          <w:b/>
          <w:sz w:val="20"/>
          <w:szCs w:val="20"/>
        </w:rPr>
      </w:pPr>
    </w:p>
    <w:p w14:paraId="4606A02A" w14:textId="77777777" w:rsidR="002E5103" w:rsidRPr="002E5103" w:rsidRDefault="002E5103" w:rsidP="002E5103">
      <w:pPr>
        <w:rPr>
          <w:rFonts w:ascii="Times New Roman" w:hAnsi="Times New Roman"/>
          <w:b/>
          <w:sz w:val="20"/>
          <w:szCs w:val="20"/>
        </w:rPr>
      </w:pPr>
    </w:p>
    <w:p w14:paraId="073B50B7" w14:textId="6AE3C1AD" w:rsidR="002E5103" w:rsidRPr="002E5103" w:rsidRDefault="002E5103" w:rsidP="002E5103">
      <w:pPr>
        <w:ind w:left="420"/>
        <w:jc w:val="center"/>
        <w:outlineLvl w:val="0"/>
        <w:rPr>
          <w:rFonts w:ascii="Times New Roman" w:hAnsi="Times New Roman"/>
          <w:b/>
          <w:sz w:val="20"/>
          <w:szCs w:val="20"/>
        </w:rPr>
      </w:pPr>
      <w:r>
        <w:rPr>
          <w:rFonts w:ascii="Times New Roman" w:hAnsi="Times New Roman"/>
          <w:b/>
          <w:sz w:val="20"/>
          <w:szCs w:val="20"/>
        </w:rPr>
        <w:t xml:space="preserve">Option B: </w:t>
      </w:r>
      <w:r w:rsidR="006A37CD">
        <w:rPr>
          <w:rFonts w:ascii="Times New Roman" w:hAnsi="Times New Roman"/>
          <w:b/>
          <w:sz w:val="20"/>
          <w:szCs w:val="20"/>
        </w:rPr>
        <w:t>Materials</w:t>
      </w:r>
      <w:r w:rsidRPr="002E5103">
        <w:rPr>
          <w:rFonts w:ascii="Times New Roman" w:hAnsi="Times New Roman"/>
          <w:b/>
          <w:sz w:val="20"/>
          <w:szCs w:val="20"/>
        </w:rPr>
        <w:t xml:space="preserve"> Sponsored for the </w:t>
      </w:r>
      <w:proofErr w:type="spellStart"/>
      <w:r w:rsidRPr="002E5103">
        <w:rPr>
          <w:rFonts w:ascii="Times New Roman" w:hAnsi="Times New Roman"/>
          <w:b/>
          <w:i/>
          <w:sz w:val="20"/>
          <w:szCs w:val="20"/>
        </w:rPr>
        <w:t>RoboMaster</w:t>
      </w:r>
      <w:proofErr w:type="spellEnd"/>
      <w:r w:rsidRPr="002E5103">
        <w:rPr>
          <w:rFonts w:ascii="Times New Roman" w:hAnsi="Times New Roman"/>
          <w:b/>
          <w:sz w:val="20"/>
          <w:szCs w:val="20"/>
        </w:rPr>
        <w:t xml:space="preserve"> 20</w:t>
      </w:r>
      <w:r w:rsidR="008639A4">
        <w:rPr>
          <w:rFonts w:ascii="Times New Roman" w:hAnsi="Times New Roman"/>
          <w:b/>
          <w:sz w:val="20"/>
          <w:szCs w:val="20"/>
        </w:rPr>
        <w:t>20</w:t>
      </w:r>
      <w:r w:rsidR="00E4760D">
        <w:rPr>
          <w:rFonts w:ascii="Times New Roman" w:hAnsi="Times New Roman"/>
          <w:b/>
          <w:sz w:val="20"/>
          <w:szCs w:val="20"/>
        </w:rPr>
        <w:t xml:space="preserve"> Robotics Competition</w:t>
      </w:r>
    </w:p>
    <w:p w14:paraId="09942DB6" w14:textId="165614D7" w:rsidR="002E5103" w:rsidRPr="00D81522" w:rsidRDefault="002E5103" w:rsidP="002E5103">
      <w:pPr>
        <w:jc w:val="center"/>
        <w:rPr>
          <w:rFonts w:ascii="Times New Roman" w:hAnsi="Times New Roman"/>
          <w:b/>
          <w:sz w:val="18"/>
          <w:szCs w:val="20"/>
        </w:rPr>
      </w:pPr>
      <w:r w:rsidRPr="00D81522">
        <w:rPr>
          <w:rFonts w:ascii="Times New Roman" w:hAnsi="Times New Roman"/>
          <w:b/>
          <w:sz w:val="18"/>
          <w:szCs w:val="20"/>
        </w:rPr>
        <w:t xml:space="preserve">For </w:t>
      </w:r>
      <w:r w:rsidR="00D81522" w:rsidRPr="00D81522">
        <w:rPr>
          <w:rFonts w:ascii="Times New Roman" w:hAnsi="Times New Roman"/>
          <w:b/>
          <w:sz w:val="18"/>
          <w:szCs w:val="20"/>
        </w:rPr>
        <w:t>Teams from Hong Kong, Macau, Taiwan, and Overseas that used to be</w:t>
      </w:r>
      <w:r w:rsidR="006765AC">
        <w:rPr>
          <w:rFonts w:ascii="Times New Roman" w:hAnsi="Times New Roman"/>
          <w:b/>
          <w:sz w:val="18"/>
          <w:szCs w:val="20"/>
        </w:rPr>
        <w:t xml:space="preserve"> only</w:t>
      </w:r>
      <w:r w:rsidR="00D81522" w:rsidRPr="00D81522">
        <w:rPr>
          <w:rFonts w:ascii="Times New Roman" w:hAnsi="Times New Roman"/>
          <w:b/>
          <w:sz w:val="18"/>
          <w:szCs w:val="20"/>
        </w:rPr>
        <w:t xml:space="preserve"> qualified for 1 </w:t>
      </w:r>
      <w:r w:rsidR="006765AC">
        <w:rPr>
          <w:rFonts w:ascii="Times New Roman" w:hAnsi="Times New Roman"/>
          <w:b/>
          <w:sz w:val="18"/>
          <w:szCs w:val="20"/>
        </w:rPr>
        <w:t>season</w:t>
      </w:r>
      <w:r w:rsidR="00D81522" w:rsidRPr="00D81522">
        <w:rPr>
          <w:rFonts w:ascii="Times New Roman" w:hAnsi="Times New Roman"/>
          <w:b/>
          <w:sz w:val="18"/>
          <w:szCs w:val="20"/>
        </w:rPr>
        <w:t xml:space="preserve"> of </w:t>
      </w:r>
      <w:proofErr w:type="spellStart"/>
      <w:r w:rsidR="00D81522" w:rsidRPr="00D81522">
        <w:rPr>
          <w:rFonts w:ascii="Times New Roman" w:hAnsi="Times New Roman"/>
          <w:b/>
          <w:sz w:val="18"/>
          <w:szCs w:val="20"/>
        </w:rPr>
        <w:t>RoboMaster</w:t>
      </w:r>
      <w:proofErr w:type="spellEnd"/>
      <w:r w:rsidR="00D81522" w:rsidRPr="00D81522">
        <w:rPr>
          <w:rFonts w:ascii="Times New Roman" w:hAnsi="Times New Roman"/>
          <w:b/>
          <w:sz w:val="18"/>
          <w:szCs w:val="20"/>
        </w:rPr>
        <w:t xml:space="preserve"> Robotics Competition;</w:t>
      </w:r>
    </w:p>
    <w:p w14:paraId="2DF03945" w14:textId="77777777" w:rsidR="002E5103" w:rsidRPr="002E5103" w:rsidRDefault="002E5103" w:rsidP="002E5103">
      <w:pPr>
        <w:rPr>
          <w:rFonts w:ascii="Times New Roman" w:hAnsi="Times New Roman"/>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992"/>
        <w:gridCol w:w="1560"/>
      </w:tblGrid>
      <w:tr w:rsidR="007E5E75" w:rsidRPr="002E5103" w14:paraId="7E4F3670" w14:textId="77777777" w:rsidTr="007E5E75">
        <w:trPr>
          <w:trHeight w:val="362"/>
          <w:jc w:val="center"/>
        </w:trPr>
        <w:tc>
          <w:tcPr>
            <w:tcW w:w="562" w:type="dxa"/>
            <w:shd w:val="clear" w:color="auto" w:fill="auto"/>
            <w:vAlign w:val="center"/>
          </w:tcPr>
          <w:p w14:paraId="38828384" w14:textId="77777777" w:rsidR="007E5E75" w:rsidRPr="007E5E75" w:rsidRDefault="007E5E75" w:rsidP="007E5E75">
            <w:pPr>
              <w:jc w:val="center"/>
              <w:rPr>
                <w:rFonts w:ascii="Times New Roman" w:hAnsi="Times New Roman"/>
                <w:b/>
                <w:sz w:val="20"/>
                <w:szCs w:val="20"/>
              </w:rPr>
            </w:pPr>
            <w:r w:rsidRPr="007E5E75">
              <w:rPr>
                <w:rFonts w:ascii="Times New Roman" w:hAnsi="Times New Roman"/>
                <w:b/>
                <w:sz w:val="20"/>
                <w:szCs w:val="20"/>
              </w:rPr>
              <w:t>S/N</w:t>
            </w:r>
          </w:p>
        </w:tc>
        <w:tc>
          <w:tcPr>
            <w:tcW w:w="5245" w:type="dxa"/>
            <w:shd w:val="clear" w:color="auto" w:fill="auto"/>
            <w:vAlign w:val="center"/>
          </w:tcPr>
          <w:p w14:paraId="01FC2816" w14:textId="77777777" w:rsidR="007E5E75" w:rsidRPr="007E5E75" w:rsidRDefault="007E5E75" w:rsidP="007E5E75">
            <w:pPr>
              <w:jc w:val="center"/>
              <w:rPr>
                <w:rFonts w:ascii="Times New Roman" w:hAnsi="Times New Roman"/>
                <w:b/>
                <w:sz w:val="20"/>
                <w:szCs w:val="20"/>
              </w:rPr>
            </w:pPr>
            <w:r w:rsidRPr="007E5E75">
              <w:rPr>
                <w:rFonts w:ascii="Times New Roman" w:hAnsi="Times New Roman"/>
                <w:b/>
                <w:sz w:val="20"/>
                <w:szCs w:val="20"/>
              </w:rPr>
              <w:t>Name</w:t>
            </w:r>
          </w:p>
        </w:tc>
        <w:tc>
          <w:tcPr>
            <w:tcW w:w="992" w:type="dxa"/>
            <w:vAlign w:val="center"/>
          </w:tcPr>
          <w:p w14:paraId="419A9242" w14:textId="77777777" w:rsidR="007E5E75" w:rsidRPr="007E5E75" w:rsidRDefault="007E5E75" w:rsidP="007E5E75">
            <w:pPr>
              <w:jc w:val="center"/>
              <w:rPr>
                <w:rFonts w:ascii="Times New Roman" w:hAnsi="Times New Roman"/>
                <w:b/>
                <w:sz w:val="20"/>
                <w:szCs w:val="20"/>
              </w:rPr>
            </w:pPr>
            <w:r w:rsidRPr="007E5E75">
              <w:rPr>
                <w:rFonts w:ascii="Times New Roman" w:hAnsi="Times New Roman"/>
                <w:b/>
                <w:sz w:val="20"/>
                <w:szCs w:val="20"/>
              </w:rPr>
              <w:t>Quantity</w:t>
            </w:r>
          </w:p>
        </w:tc>
        <w:tc>
          <w:tcPr>
            <w:tcW w:w="992" w:type="dxa"/>
            <w:shd w:val="clear" w:color="auto" w:fill="auto"/>
            <w:vAlign w:val="center"/>
          </w:tcPr>
          <w:p w14:paraId="61E9C5A5" w14:textId="77777777" w:rsidR="007E5E75" w:rsidRPr="007E5E75" w:rsidRDefault="007E5E75" w:rsidP="007E5E75">
            <w:pPr>
              <w:jc w:val="center"/>
              <w:rPr>
                <w:rFonts w:ascii="Times New Roman" w:hAnsi="Times New Roman"/>
                <w:b/>
                <w:sz w:val="20"/>
                <w:szCs w:val="20"/>
              </w:rPr>
            </w:pPr>
            <w:r w:rsidRPr="007E5E75">
              <w:rPr>
                <w:rFonts w:ascii="Times New Roman" w:hAnsi="Times New Roman"/>
                <w:b/>
                <w:sz w:val="20"/>
                <w:szCs w:val="20"/>
              </w:rPr>
              <w:t>Price (USD)</w:t>
            </w:r>
          </w:p>
        </w:tc>
        <w:tc>
          <w:tcPr>
            <w:tcW w:w="1560" w:type="dxa"/>
            <w:vAlign w:val="center"/>
          </w:tcPr>
          <w:p w14:paraId="60502959" w14:textId="77777777" w:rsidR="007E5E75" w:rsidRPr="007E5E75" w:rsidRDefault="007E5E75" w:rsidP="007E5E75">
            <w:pPr>
              <w:jc w:val="center"/>
              <w:rPr>
                <w:rFonts w:ascii="Times New Roman" w:hAnsi="Times New Roman"/>
                <w:b/>
                <w:sz w:val="20"/>
                <w:szCs w:val="20"/>
              </w:rPr>
            </w:pPr>
            <w:r w:rsidRPr="007E5E75">
              <w:rPr>
                <w:rFonts w:ascii="Times New Roman" w:hAnsi="Times New Roman"/>
                <w:b/>
                <w:sz w:val="20"/>
                <w:szCs w:val="20"/>
              </w:rPr>
              <w:t>Total Price (USD)</w:t>
            </w:r>
          </w:p>
        </w:tc>
      </w:tr>
      <w:tr w:rsidR="007E5E75" w:rsidRPr="002E5103" w14:paraId="57DACCDC" w14:textId="77777777" w:rsidTr="00F60299">
        <w:trPr>
          <w:trHeight w:val="369"/>
          <w:jc w:val="center"/>
        </w:trPr>
        <w:tc>
          <w:tcPr>
            <w:tcW w:w="562" w:type="dxa"/>
            <w:shd w:val="clear" w:color="auto" w:fill="auto"/>
            <w:vAlign w:val="center"/>
          </w:tcPr>
          <w:p w14:paraId="3FE8513C"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5245" w:type="dxa"/>
          </w:tcPr>
          <w:p w14:paraId="4E815006"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M3508 P19 Brushless DC Gear Motor</w:t>
            </w:r>
          </w:p>
        </w:tc>
        <w:tc>
          <w:tcPr>
            <w:tcW w:w="992" w:type="dxa"/>
          </w:tcPr>
          <w:p w14:paraId="51E7DF3A"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4</w:t>
            </w:r>
          </w:p>
        </w:tc>
        <w:tc>
          <w:tcPr>
            <w:tcW w:w="992" w:type="dxa"/>
            <w:shd w:val="clear" w:color="auto" w:fill="auto"/>
          </w:tcPr>
          <w:p w14:paraId="476BA73C"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99</w:t>
            </w:r>
          </w:p>
        </w:tc>
        <w:tc>
          <w:tcPr>
            <w:tcW w:w="1560" w:type="dxa"/>
          </w:tcPr>
          <w:p w14:paraId="07FB899C"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396</w:t>
            </w:r>
          </w:p>
        </w:tc>
      </w:tr>
      <w:tr w:rsidR="007E5E75" w:rsidRPr="002E5103" w14:paraId="41A6BDB8" w14:textId="77777777" w:rsidTr="00F60299">
        <w:trPr>
          <w:trHeight w:val="369"/>
          <w:jc w:val="center"/>
        </w:trPr>
        <w:tc>
          <w:tcPr>
            <w:tcW w:w="562" w:type="dxa"/>
            <w:shd w:val="clear" w:color="auto" w:fill="auto"/>
            <w:vAlign w:val="center"/>
          </w:tcPr>
          <w:p w14:paraId="7FF1EDAF"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2</w:t>
            </w:r>
          </w:p>
        </w:tc>
        <w:tc>
          <w:tcPr>
            <w:tcW w:w="5245" w:type="dxa"/>
          </w:tcPr>
          <w:p w14:paraId="7F3843A3"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C620 Brushless DC Motor Speed Controller</w:t>
            </w:r>
          </w:p>
        </w:tc>
        <w:tc>
          <w:tcPr>
            <w:tcW w:w="992" w:type="dxa"/>
          </w:tcPr>
          <w:p w14:paraId="2C87C82A"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4</w:t>
            </w:r>
          </w:p>
        </w:tc>
        <w:tc>
          <w:tcPr>
            <w:tcW w:w="992" w:type="dxa"/>
            <w:shd w:val="clear" w:color="auto" w:fill="auto"/>
          </w:tcPr>
          <w:p w14:paraId="7016C826"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79</w:t>
            </w:r>
          </w:p>
        </w:tc>
        <w:tc>
          <w:tcPr>
            <w:tcW w:w="1560" w:type="dxa"/>
          </w:tcPr>
          <w:p w14:paraId="3509524A"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316</w:t>
            </w:r>
          </w:p>
        </w:tc>
      </w:tr>
      <w:tr w:rsidR="007E5E75" w:rsidRPr="002E5103" w14:paraId="362F7A5D" w14:textId="77777777" w:rsidTr="00F60299">
        <w:trPr>
          <w:trHeight w:val="369"/>
          <w:jc w:val="center"/>
        </w:trPr>
        <w:tc>
          <w:tcPr>
            <w:tcW w:w="562" w:type="dxa"/>
            <w:shd w:val="clear" w:color="auto" w:fill="auto"/>
            <w:vAlign w:val="center"/>
          </w:tcPr>
          <w:p w14:paraId="34C917B5"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w:t>
            </w:r>
          </w:p>
        </w:tc>
        <w:tc>
          <w:tcPr>
            <w:tcW w:w="5245" w:type="dxa"/>
          </w:tcPr>
          <w:p w14:paraId="219F48C2"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M3508 Accessories Kit</w:t>
            </w:r>
          </w:p>
        </w:tc>
        <w:tc>
          <w:tcPr>
            <w:tcW w:w="992" w:type="dxa"/>
          </w:tcPr>
          <w:p w14:paraId="76B6F152"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6354D57E"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59</w:t>
            </w:r>
          </w:p>
        </w:tc>
        <w:tc>
          <w:tcPr>
            <w:tcW w:w="1560" w:type="dxa"/>
          </w:tcPr>
          <w:p w14:paraId="488F229B"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59</w:t>
            </w:r>
          </w:p>
        </w:tc>
      </w:tr>
      <w:tr w:rsidR="007E5E75" w:rsidRPr="002E5103" w14:paraId="5FE80322" w14:textId="77777777" w:rsidTr="00F60299">
        <w:trPr>
          <w:trHeight w:val="369"/>
          <w:jc w:val="center"/>
        </w:trPr>
        <w:tc>
          <w:tcPr>
            <w:tcW w:w="562" w:type="dxa"/>
            <w:shd w:val="clear" w:color="auto" w:fill="auto"/>
            <w:vAlign w:val="center"/>
          </w:tcPr>
          <w:p w14:paraId="56760465"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4</w:t>
            </w:r>
          </w:p>
        </w:tc>
        <w:tc>
          <w:tcPr>
            <w:tcW w:w="5245" w:type="dxa"/>
          </w:tcPr>
          <w:p w14:paraId="089382E4"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M2006 P36 Brushless DC Gear Motor</w:t>
            </w:r>
          </w:p>
        </w:tc>
        <w:tc>
          <w:tcPr>
            <w:tcW w:w="992" w:type="dxa"/>
          </w:tcPr>
          <w:p w14:paraId="1E112365"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1287A6DF"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49</w:t>
            </w:r>
          </w:p>
        </w:tc>
        <w:tc>
          <w:tcPr>
            <w:tcW w:w="1560" w:type="dxa"/>
          </w:tcPr>
          <w:p w14:paraId="79196FEE"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49</w:t>
            </w:r>
          </w:p>
        </w:tc>
      </w:tr>
      <w:tr w:rsidR="007E5E75" w:rsidRPr="002E5103" w14:paraId="501B02E2" w14:textId="77777777" w:rsidTr="00F60299">
        <w:trPr>
          <w:trHeight w:val="369"/>
          <w:jc w:val="center"/>
        </w:trPr>
        <w:tc>
          <w:tcPr>
            <w:tcW w:w="562" w:type="dxa"/>
            <w:shd w:val="clear" w:color="auto" w:fill="auto"/>
            <w:vAlign w:val="center"/>
          </w:tcPr>
          <w:p w14:paraId="62CD0AFD"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5</w:t>
            </w:r>
          </w:p>
        </w:tc>
        <w:tc>
          <w:tcPr>
            <w:tcW w:w="5245" w:type="dxa"/>
            <w:tcBorders>
              <w:top w:val="nil"/>
              <w:left w:val="single" w:sz="4" w:space="0" w:color="auto"/>
              <w:bottom w:val="single" w:sz="4" w:space="0" w:color="auto"/>
              <w:right w:val="single" w:sz="4" w:space="0" w:color="auto"/>
            </w:tcBorders>
            <w:shd w:val="clear" w:color="auto" w:fill="auto"/>
          </w:tcPr>
          <w:p w14:paraId="6F2B6B5E"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C610 Brushless DC Motor Speed Controller</w:t>
            </w:r>
          </w:p>
        </w:tc>
        <w:tc>
          <w:tcPr>
            <w:tcW w:w="992" w:type="dxa"/>
          </w:tcPr>
          <w:p w14:paraId="6FC2DEB8"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21E73680"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39</w:t>
            </w:r>
          </w:p>
        </w:tc>
        <w:tc>
          <w:tcPr>
            <w:tcW w:w="1560" w:type="dxa"/>
          </w:tcPr>
          <w:p w14:paraId="3E229781"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39</w:t>
            </w:r>
          </w:p>
        </w:tc>
      </w:tr>
      <w:tr w:rsidR="007E5E75" w:rsidRPr="002E5103" w14:paraId="307CECD8" w14:textId="77777777" w:rsidTr="00F60299">
        <w:trPr>
          <w:trHeight w:val="369"/>
          <w:jc w:val="center"/>
        </w:trPr>
        <w:tc>
          <w:tcPr>
            <w:tcW w:w="562" w:type="dxa"/>
            <w:shd w:val="clear" w:color="auto" w:fill="auto"/>
            <w:vAlign w:val="center"/>
          </w:tcPr>
          <w:p w14:paraId="374A7BD5"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6</w:t>
            </w:r>
          </w:p>
        </w:tc>
        <w:tc>
          <w:tcPr>
            <w:tcW w:w="5245" w:type="dxa"/>
            <w:tcBorders>
              <w:top w:val="nil"/>
              <w:left w:val="single" w:sz="4" w:space="0" w:color="auto"/>
              <w:bottom w:val="single" w:sz="4" w:space="0" w:color="auto"/>
              <w:right w:val="single" w:sz="4" w:space="0" w:color="auto"/>
            </w:tcBorders>
            <w:shd w:val="clear" w:color="auto" w:fill="auto"/>
          </w:tcPr>
          <w:p w14:paraId="3F7D6B27"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w:t>
            </w:r>
            <w:proofErr w:type="spellStart"/>
            <w:r w:rsidRPr="007E5E75">
              <w:rPr>
                <w:rFonts w:ascii="Times New Roman" w:hAnsi="Times New Roman"/>
                <w:sz w:val="20"/>
                <w:szCs w:val="20"/>
              </w:rPr>
              <w:t>Mecanum</w:t>
            </w:r>
            <w:proofErr w:type="spellEnd"/>
            <w:r w:rsidRPr="007E5E75">
              <w:rPr>
                <w:rFonts w:ascii="Times New Roman" w:hAnsi="Times New Roman"/>
                <w:sz w:val="20"/>
                <w:szCs w:val="20"/>
              </w:rPr>
              <w:t xml:space="preserve"> </w:t>
            </w:r>
            <w:proofErr w:type="spellStart"/>
            <w:r w:rsidRPr="007E5E75">
              <w:rPr>
                <w:rFonts w:ascii="Times New Roman" w:hAnsi="Times New Roman"/>
                <w:sz w:val="20"/>
                <w:szCs w:val="20"/>
              </w:rPr>
              <w:t>Wheel_right</w:t>
            </w:r>
            <w:proofErr w:type="spellEnd"/>
          </w:p>
        </w:tc>
        <w:tc>
          <w:tcPr>
            <w:tcW w:w="992" w:type="dxa"/>
          </w:tcPr>
          <w:p w14:paraId="498489AA"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2</w:t>
            </w:r>
          </w:p>
        </w:tc>
        <w:tc>
          <w:tcPr>
            <w:tcW w:w="992" w:type="dxa"/>
            <w:shd w:val="clear" w:color="auto" w:fill="auto"/>
          </w:tcPr>
          <w:p w14:paraId="7CA21812"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89</w:t>
            </w:r>
          </w:p>
        </w:tc>
        <w:tc>
          <w:tcPr>
            <w:tcW w:w="1560" w:type="dxa"/>
          </w:tcPr>
          <w:p w14:paraId="71825828"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178</w:t>
            </w:r>
          </w:p>
        </w:tc>
      </w:tr>
      <w:tr w:rsidR="007E5E75" w:rsidRPr="002E5103" w14:paraId="41DF0F33" w14:textId="77777777" w:rsidTr="00F60299">
        <w:trPr>
          <w:trHeight w:val="369"/>
          <w:jc w:val="center"/>
        </w:trPr>
        <w:tc>
          <w:tcPr>
            <w:tcW w:w="562" w:type="dxa"/>
            <w:shd w:val="clear" w:color="auto" w:fill="auto"/>
            <w:vAlign w:val="center"/>
          </w:tcPr>
          <w:p w14:paraId="4396ED1D"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7</w:t>
            </w:r>
          </w:p>
        </w:tc>
        <w:tc>
          <w:tcPr>
            <w:tcW w:w="5245" w:type="dxa"/>
            <w:tcBorders>
              <w:top w:val="nil"/>
              <w:left w:val="single" w:sz="4" w:space="0" w:color="auto"/>
              <w:bottom w:val="single" w:sz="4" w:space="0" w:color="auto"/>
              <w:right w:val="single" w:sz="4" w:space="0" w:color="auto"/>
            </w:tcBorders>
            <w:shd w:val="clear" w:color="auto" w:fill="auto"/>
          </w:tcPr>
          <w:p w14:paraId="101358CA"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w:t>
            </w:r>
            <w:proofErr w:type="spellStart"/>
            <w:r w:rsidRPr="007E5E75">
              <w:rPr>
                <w:rFonts w:ascii="Times New Roman" w:hAnsi="Times New Roman"/>
                <w:sz w:val="20"/>
                <w:szCs w:val="20"/>
              </w:rPr>
              <w:t>Mecanum</w:t>
            </w:r>
            <w:proofErr w:type="spellEnd"/>
            <w:r w:rsidRPr="007E5E75">
              <w:rPr>
                <w:rFonts w:ascii="Times New Roman" w:hAnsi="Times New Roman"/>
                <w:sz w:val="20"/>
                <w:szCs w:val="20"/>
              </w:rPr>
              <w:t xml:space="preserve"> </w:t>
            </w:r>
            <w:proofErr w:type="spellStart"/>
            <w:r w:rsidRPr="007E5E75">
              <w:rPr>
                <w:rFonts w:ascii="Times New Roman" w:hAnsi="Times New Roman"/>
                <w:sz w:val="20"/>
                <w:szCs w:val="20"/>
              </w:rPr>
              <w:t>Wheel_left</w:t>
            </w:r>
            <w:proofErr w:type="spellEnd"/>
          </w:p>
        </w:tc>
        <w:tc>
          <w:tcPr>
            <w:tcW w:w="992" w:type="dxa"/>
          </w:tcPr>
          <w:p w14:paraId="5141FC66"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2</w:t>
            </w:r>
          </w:p>
        </w:tc>
        <w:tc>
          <w:tcPr>
            <w:tcW w:w="992" w:type="dxa"/>
            <w:shd w:val="clear" w:color="auto" w:fill="auto"/>
          </w:tcPr>
          <w:p w14:paraId="6B7CA5AD"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89</w:t>
            </w:r>
          </w:p>
        </w:tc>
        <w:tc>
          <w:tcPr>
            <w:tcW w:w="1560" w:type="dxa"/>
          </w:tcPr>
          <w:p w14:paraId="27ECC8C6"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178</w:t>
            </w:r>
          </w:p>
        </w:tc>
      </w:tr>
      <w:tr w:rsidR="007E5E75" w:rsidRPr="002E5103" w14:paraId="0A155178" w14:textId="77777777" w:rsidTr="00F60299">
        <w:trPr>
          <w:trHeight w:val="369"/>
          <w:jc w:val="center"/>
        </w:trPr>
        <w:tc>
          <w:tcPr>
            <w:tcW w:w="562" w:type="dxa"/>
            <w:shd w:val="clear" w:color="auto" w:fill="auto"/>
            <w:vAlign w:val="center"/>
          </w:tcPr>
          <w:p w14:paraId="2556E501"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8</w:t>
            </w:r>
          </w:p>
        </w:tc>
        <w:tc>
          <w:tcPr>
            <w:tcW w:w="5245" w:type="dxa"/>
          </w:tcPr>
          <w:p w14:paraId="119C2A2A" w14:textId="77777777"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Battery Rack (compatible</w:t>
            </w:r>
            <w:bookmarkStart w:id="0" w:name="_GoBack"/>
            <w:bookmarkEnd w:id="0"/>
            <w:r w:rsidRPr="007E5E75">
              <w:rPr>
                <w:rFonts w:ascii="Times New Roman" w:hAnsi="Times New Roman"/>
                <w:sz w:val="20"/>
                <w:szCs w:val="20"/>
              </w:rPr>
              <w:t>)</w:t>
            </w:r>
          </w:p>
        </w:tc>
        <w:tc>
          <w:tcPr>
            <w:tcW w:w="992" w:type="dxa"/>
          </w:tcPr>
          <w:p w14:paraId="2F0A35B8"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35BBB0FB"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39</w:t>
            </w:r>
          </w:p>
        </w:tc>
        <w:tc>
          <w:tcPr>
            <w:tcW w:w="1560" w:type="dxa"/>
          </w:tcPr>
          <w:p w14:paraId="7C815E8D"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39</w:t>
            </w:r>
          </w:p>
        </w:tc>
      </w:tr>
      <w:tr w:rsidR="007E5E75" w:rsidRPr="002E5103" w14:paraId="1ED3697F" w14:textId="77777777" w:rsidTr="00F60299">
        <w:trPr>
          <w:trHeight w:val="369"/>
          <w:jc w:val="center"/>
        </w:trPr>
        <w:tc>
          <w:tcPr>
            <w:tcW w:w="562" w:type="dxa"/>
            <w:shd w:val="clear" w:color="auto" w:fill="auto"/>
            <w:vAlign w:val="center"/>
          </w:tcPr>
          <w:p w14:paraId="6EE32103"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9</w:t>
            </w:r>
          </w:p>
        </w:tc>
        <w:tc>
          <w:tcPr>
            <w:tcW w:w="5245" w:type="dxa"/>
          </w:tcPr>
          <w:p w14:paraId="1A7667AE" w14:textId="1C48744B" w:rsidR="007E5E75" w:rsidRPr="007E5E75" w:rsidRDefault="007E5E75" w:rsidP="005D0889">
            <w:pPr>
              <w:spacing w:line="360" w:lineRule="auto"/>
              <w:rPr>
                <w:rFonts w:ascii="Times New Roman" w:hAnsi="Times New Roman"/>
                <w:sz w:val="20"/>
                <w:szCs w:val="20"/>
              </w:rPr>
            </w:pPr>
            <w:proofErr w:type="spellStart"/>
            <w:r w:rsidRPr="007E5E75">
              <w:rPr>
                <w:rFonts w:ascii="Times New Roman" w:hAnsi="Times New Roman"/>
                <w:sz w:val="20"/>
                <w:szCs w:val="20"/>
              </w:rPr>
              <w:t>RoboMaster</w:t>
            </w:r>
            <w:proofErr w:type="spellEnd"/>
            <w:r w:rsidRPr="007E5E75">
              <w:rPr>
                <w:rFonts w:ascii="Times New Roman" w:hAnsi="Times New Roman"/>
                <w:sz w:val="20"/>
                <w:szCs w:val="20"/>
              </w:rPr>
              <w:t xml:space="preserve"> GM6020 </w:t>
            </w:r>
            <w:proofErr w:type="spellStart"/>
            <w:r w:rsidRPr="007E5E75">
              <w:rPr>
                <w:rFonts w:ascii="Times New Roman" w:hAnsi="Times New Roman"/>
                <w:sz w:val="20"/>
                <w:szCs w:val="20"/>
              </w:rPr>
              <w:t>Bru</w:t>
            </w:r>
            <w:proofErr w:type="spellEnd"/>
            <w:r w:rsidRPr="007E5E75">
              <w:rPr>
                <w:rFonts w:ascii="Times New Roman" w:hAnsi="Times New Roman"/>
                <w:sz w:val="20"/>
                <w:szCs w:val="20"/>
              </w:rPr>
              <w:t xml:space="preserve"> DC Motor</w:t>
            </w:r>
          </w:p>
        </w:tc>
        <w:tc>
          <w:tcPr>
            <w:tcW w:w="992" w:type="dxa"/>
          </w:tcPr>
          <w:p w14:paraId="4B742DCA"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430D8556"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179</w:t>
            </w:r>
          </w:p>
        </w:tc>
        <w:tc>
          <w:tcPr>
            <w:tcW w:w="1560" w:type="dxa"/>
          </w:tcPr>
          <w:p w14:paraId="78C0FDBE"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179</w:t>
            </w:r>
          </w:p>
        </w:tc>
      </w:tr>
      <w:tr w:rsidR="007E5E75" w:rsidRPr="002E5103" w14:paraId="3E8644B0" w14:textId="77777777" w:rsidTr="00F60299">
        <w:trPr>
          <w:trHeight w:val="369"/>
          <w:jc w:val="center"/>
        </w:trPr>
        <w:tc>
          <w:tcPr>
            <w:tcW w:w="562" w:type="dxa"/>
            <w:shd w:val="clear" w:color="auto" w:fill="auto"/>
            <w:vAlign w:val="center"/>
          </w:tcPr>
          <w:p w14:paraId="0C1AE496" w14:textId="4EC513BC" w:rsidR="007E5E75" w:rsidRPr="007E5E75" w:rsidRDefault="00C423E8" w:rsidP="00F60299">
            <w:pPr>
              <w:spacing w:line="360" w:lineRule="auto"/>
              <w:jc w:val="center"/>
              <w:rPr>
                <w:rFonts w:ascii="Times New Roman" w:hAnsi="Times New Roman"/>
                <w:sz w:val="20"/>
                <w:szCs w:val="20"/>
              </w:rPr>
            </w:pPr>
            <w:r>
              <w:rPr>
                <w:rFonts w:ascii="Times New Roman" w:hAnsi="Times New Roman"/>
                <w:sz w:val="20"/>
                <w:szCs w:val="20"/>
              </w:rPr>
              <w:t>10</w:t>
            </w:r>
          </w:p>
        </w:tc>
        <w:tc>
          <w:tcPr>
            <w:tcW w:w="5245" w:type="dxa"/>
            <w:tcBorders>
              <w:top w:val="nil"/>
              <w:left w:val="single" w:sz="4" w:space="0" w:color="auto"/>
              <w:bottom w:val="nil"/>
              <w:right w:val="single" w:sz="4" w:space="0" w:color="auto"/>
            </w:tcBorders>
            <w:shd w:val="clear" w:color="auto" w:fill="auto"/>
          </w:tcPr>
          <w:p w14:paraId="7EC001E4" w14:textId="139A9529" w:rsidR="007E5E75" w:rsidRPr="007E5E75" w:rsidRDefault="007E5E75" w:rsidP="00F60299">
            <w:pPr>
              <w:spacing w:line="360" w:lineRule="auto"/>
              <w:rPr>
                <w:rFonts w:ascii="Times New Roman" w:hAnsi="Times New Roman"/>
                <w:sz w:val="20"/>
                <w:szCs w:val="20"/>
              </w:rPr>
            </w:pPr>
            <w:proofErr w:type="spellStart"/>
            <w:r w:rsidRPr="007E5E75">
              <w:rPr>
                <w:rFonts w:ascii="Times New Roman" w:hAnsi="Times New Roman"/>
                <w:sz w:val="20"/>
                <w:szCs w:val="20"/>
              </w:rPr>
              <w:t>Rob</w:t>
            </w:r>
            <w:r w:rsidR="00C423E8">
              <w:rPr>
                <w:rFonts w:ascii="Times New Roman" w:hAnsi="Times New Roman"/>
                <w:sz w:val="20"/>
                <w:szCs w:val="20"/>
              </w:rPr>
              <w:t>oMaster</w:t>
            </w:r>
            <w:proofErr w:type="spellEnd"/>
            <w:r w:rsidR="00C423E8">
              <w:rPr>
                <w:rFonts w:ascii="Times New Roman" w:hAnsi="Times New Roman"/>
                <w:sz w:val="20"/>
                <w:szCs w:val="20"/>
              </w:rPr>
              <w:t xml:space="preserve"> Development Board Type A</w:t>
            </w:r>
          </w:p>
        </w:tc>
        <w:tc>
          <w:tcPr>
            <w:tcW w:w="992" w:type="dxa"/>
          </w:tcPr>
          <w:p w14:paraId="271578E6" w14:textId="77777777"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1</w:t>
            </w:r>
          </w:p>
        </w:tc>
        <w:tc>
          <w:tcPr>
            <w:tcW w:w="992" w:type="dxa"/>
            <w:shd w:val="clear" w:color="auto" w:fill="auto"/>
          </w:tcPr>
          <w:p w14:paraId="7DCBC6C6" w14:textId="6B0A92B3" w:rsidR="007E5E75" w:rsidRPr="007E5E75" w:rsidRDefault="00C423E8" w:rsidP="00F60299">
            <w:pPr>
              <w:spacing w:line="360" w:lineRule="auto"/>
              <w:jc w:val="center"/>
              <w:rPr>
                <w:rFonts w:ascii="Times New Roman" w:hAnsi="Times New Roman"/>
                <w:sz w:val="20"/>
                <w:szCs w:val="20"/>
              </w:rPr>
            </w:pPr>
            <w:r>
              <w:rPr>
                <w:rFonts w:ascii="Times New Roman" w:hAnsi="Times New Roman"/>
                <w:sz w:val="20"/>
                <w:szCs w:val="20"/>
              </w:rPr>
              <w:t>89</w:t>
            </w:r>
          </w:p>
        </w:tc>
        <w:tc>
          <w:tcPr>
            <w:tcW w:w="1560" w:type="dxa"/>
          </w:tcPr>
          <w:p w14:paraId="0D95951D" w14:textId="0FAAD896" w:rsidR="007E5E75" w:rsidRPr="007E5E75" w:rsidRDefault="00C423E8" w:rsidP="00F60299">
            <w:pPr>
              <w:spacing w:line="360" w:lineRule="auto"/>
              <w:jc w:val="center"/>
              <w:rPr>
                <w:rFonts w:ascii="Times New Roman" w:hAnsi="Times New Roman"/>
                <w:sz w:val="20"/>
                <w:szCs w:val="20"/>
              </w:rPr>
            </w:pPr>
            <w:r>
              <w:rPr>
                <w:rFonts w:ascii="Times New Roman" w:hAnsi="Times New Roman" w:hint="eastAsia"/>
                <w:sz w:val="20"/>
                <w:szCs w:val="20"/>
              </w:rPr>
              <w:t>89</w:t>
            </w:r>
          </w:p>
        </w:tc>
      </w:tr>
      <w:tr w:rsidR="007E5E75" w:rsidRPr="002E5103" w14:paraId="31A274BC" w14:textId="77777777" w:rsidTr="00F60299">
        <w:trPr>
          <w:trHeight w:val="369"/>
          <w:jc w:val="center"/>
        </w:trPr>
        <w:tc>
          <w:tcPr>
            <w:tcW w:w="7791" w:type="dxa"/>
            <w:gridSpan w:val="4"/>
          </w:tcPr>
          <w:p w14:paraId="4005F4E5" w14:textId="22A21074" w:rsidR="007E5E75" w:rsidRPr="007E5E75" w:rsidRDefault="007E5E75" w:rsidP="00F60299">
            <w:pPr>
              <w:spacing w:line="360" w:lineRule="auto"/>
              <w:jc w:val="center"/>
              <w:rPr>
                <w:rFonts w:ascii="Times New Roman" w:hAnsi="Times New Roman"/>
                <w:sz w:val="20"/>
                <w:szCs w:val="20"/>
              </w:rPr>
            </w:pPr>
            <w:r w:rsidRPr="007E5E75">
              <w:rPr>
                <w:rFonts w:ascii="Times New Roman" w:hAnsi="Times New Roman"/>
                <w:sz w:val="20"/>
                <w:szCs w:val="20"/>
              </w:rPr>
              <w:t xml:space="preserve">Total </w:t>
            </w:r>
            <w:proofErr w:type="spellStart"/>
            <w:r w:rsidRPr="007E5E75">
              <w:rPr>
                <w:rFonts w:ascii="Times New Roman" w:hAnsi="Times New Roman"/>
                <w:sz w:val="20"/>
                <w:szCs w:val="20"/>
              </w:rPr>
              <w:t>Price</w:t>
            </w:r>
            <w:r w:rsidR="005D0889" w:rsidRPr="007E5E75">
              <w:rPr>
                <w:rFonts w:ascii="Times New Roman" w:hAnsi="Times New Roman"/>
                <w:sz w:val="20"/>
                <w:szCs w:val="20"/>
              </w:rPr>
              <w:t>shless</w:t>
            </w:r>
            <w:proofErr w:type="spellEnd"/>
          </w:p>
        </w:tc>
        <w:tc>
          <w:tcPr>
            <w:tcW w:w="1560" w:type="dxa"/>
          </w:tcPr>
          <w:p w14:paraId="3F90D0AE" w14:textId="73DE62C1" w:rsidR="007E5E75" w:rsidRPr="007E5E75" w:rsidRDefault="00C423E8" w:rsidP="00C423E8">
            <w:pPr>
              <w:spacing w:line="360" w:lineRule="auto"/>
              <w:jc w:val="center"/>
              <w:rPr>
                <w:rFonts w:ascii="Times New Roman" w:hAnsi="Times New Roman"/>
                <w:sz w:val="20"/>
                <w:szCs w:val="20"/>
              </w:rPr>
            </w:pPr>
            <w:r>
              <w:rPr>
                <w:rFonts w:ascii="Times New Roman" w:hAnsi="Times New Roman"/>
                <w:sz w:val="20"/>
                <w:szCs w:val="20"/>
              </w:rPr>
              <w:t>1522</w:t>
            </w:r>
          </w:p>
        </w:tc>
      </w:tr>
    </w:tbl>
    <w:p w14:paraId="73D1D605" w14:textId="77777777" w:rsidR="002E5103" w:rsidRPr="002E5103" w:rsidRDefault="002E5103" w:rsidP="002E5103">
      <w:pPr>
        <w:rPr>
          <w:rFonts w:ascii="Times New Roman" w:hAnsi="Times New Roman"/>
          <w:sz w:val="20"/>
          <w:szCs w:val="20"/>
        </w:rPr>
      </w:pPr>
    </w:p>
    <w:sectPr w:rsidR="002E5103" w:rsidRPr="002E5103" w:rsidSect="005B4CF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4EF4" w14:textId="77777777" w:rsidR="009906FB" w:rsidRDefault="009906FB" w:rsidP="0094016B">
      <w:r>
        <w:separator/>
      </w:r>
    </w:p>
  </w:endnote>
  <w:endnote w:type="continuationSeparator" w:id="0">
    <w:p w14:paraId="7DC2B9D4" w14:textId="77777777" w:rsidR="009906FB" w:rsidRDefault="009906FB" w:rsidP="009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0997"/>
      <w:docPartObj>
        <w:docPartGallery w:val="Page Numbers (Bottom of Page)"/>
        <w:docPartUnique/>
      </w:docPartObj>
    </w:sdtPr>
    <w:sdtEndPr/>
    <w:sdtContent>
      <w:sdt>
        <w:sdtPr>
          <w:id w:val="217555437"/>
          <w:docPartObj>
            <w:docPartGallery w:val="Page Numbers (Top of Page)"/>
            <w:docPartUnique/>
          </w:docPartObj>
        </w:sdtPr>
        <w:sdtEndPr/>
        <w:sdtContent>
          <w:p w14:paraId="55F26A0E" w14:textId="77777777" w:rsidR="00114C29" w:rsidRDefault="00114C2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088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0889">
              <w:rPr>
                <w:b/>
                <w:bCs/>
                <w:noProof/>
              </w:rPr>
              <w:t>5</w:t>
            </w:r>
            <w:r>
              <w:rPr>
                <w:b/>
                <w:bCs/>
                <w:sz w:val="24"/>
                <w:szCs w:val="24"/>
              </w:rPr>
              <w:fldChar w:fldCharType="end"/>
            </w:r>
          </w:p>
        </w:sdtContent>
      </w:sdt>
    </w:sdtContent>
  </w:sdt>
  <w:p w14:paraId="4FDB7A18" w14:textId="77777777" w:rsidR="00114C29" w:rsidRDefault="00114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56D5" w14:textId="77777777" w:rsidR="009906FB" w:rsidRDefault="009906FB" w:rsidP="0094016B">
      <w:r>
        <w:separator/>
      </w:r>
    </w:p>
  </w:footnote>
  <w:footnote w:type="continuationSeparator" w:id="0">
    <w:p w14:paraId="7A9F142F" w14:textId="77777777" w:rsidR="009906FB" w:rsidRDefault="009906FB" w:rsidP="0094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BBC2" w14:textId="333FE976" w:rsidR="00114C29" w:rsidRPr="00400767" w:rsidRDefault="00114C29" w:rsidP="00274A12">
    <w:pPr>
      <w:pStyle w:val="a5"/>
      <w:pBdr>
        <w:bottom w:val="none" w:sz="0" w:space="0" w:color="auto"/>
      </w:pBdr>
      <w:jc w:val="both"/>
      <w:rPr>
        <w:rFonts w:asciiTheme="minorHAnsi" w:hAnsiTheme="minorHAnsi" w:cstheme="minorHAnsi"/>
        <w:color w:val="808080" w:themeColor="background1" w:themeShade="80"/>
        <w:sz w:val="24"/>
        <w:szCs w:val="24"/>
      </w:rPr>
    </w:pPr>
    <w:r w:rsidRPr="00370462">
      <w:rPr>
        <w:rFonts w:asciiTheme="minorHAnsi" w:hAnsiTheme="minorHAnsi" w:cstheme="minorHAnsi"/>
        <w:color w:val="808080" w:themeColor="background1"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346"/>
    <w:multiLevelType w:val="multilevel"/>
    <w:tmpl w:val="36D7248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FEE18D0"/>
    <w:multiLevelType w:val="multilevel"/>
    <w:tmpl w:val="633A1788"/>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3BA40EF"/>
    <w:multiLevelType w:val="hybridMultilevel"/>
    <w:tmpl w:val="B24A6730"/>
    <w:lvl w:ilvl="0" w:tplc="3820A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76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CB254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5C619B9"/>
    <w:multiLevelType w:val="multilevel"/>
    <w:tmpl w:val="36666CA2"/>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6D7248E"/>
    <w:multiLevelType w:val="multilevel"/>
    <w:tmpl w:val="36D7248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0DE3D4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0F65084"/>
    <w:multiLevelType w:val="hybridMultilevel"/>
    <w:tmpl w:val="B24A6730"/>
    <w:lvl w:ilvl="0" w:tplc="3820A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A2C42"/>
    <w:multiLevelType w:val="multilevel"/>
    <w:tmpl w:val="68DACA0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481F1D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949291C"/>
    <w:multiLevelType w:val="hybridMultilevel"/>
    <w:tmpl w:val="8FA402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8A0777"/>
    <w:multiLevelType w:val="hybridMultilevel"/>
    <w:tmpl w:val="318C34BE"/>
    <w:lvl w:ilvl="0" w:tplc="9A3458B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212AD0"/>
    <w:multiLevelType w:val="hybridMultilevel"/>
    <w:tmpl w:val="B24A6730"/>
    <w:lvl w:ilvl="0" w:tplc="3820A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D340F"/>
    <w:multiLevelType w:val="multilevel"/>
    <w:tmpl w:val="0000001A"/>
    <w:lvl w:ilvl="0">
      <w:start w:val="1"/>
      <w:numFmt w:val="lowerLetter"/>
      <w:lvlText w:val="%1."/>
      <w:lvlJc w:val="left"/>
      <w:pPr>
        <w:ind w:left="1080" w:hanging="36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543A79D0"/>
    <w:multiLevelType w:val="multilevel"/>
    <w:tmpl w:val="D11A93DC"/>
    <w:lvl w:ilvl="0">
      <w:start w:val="1"/>
      <w:numFmt w:val="decimal"/>
      <w:lvlText w:val="%1)"/>
      <w:lvlJc w:val="left"/>
      <w:pPr>
        <w:ind w:left="360" w:hanging="360"/>
      </w:pPr>
      <w:rPr>
        <w:rFonts w:hint="default"/>
      </w:rPr>
    </w:lvl>
    <w:lvl w:ilvl="1">
      <w:start w:val="7"/>
      <w:numFmt w:val="decimal"/>
      <w:lvlText w:val="%2"/>
      <w:lvlJc w:val="left"/>
      <w:pPr>
        <w:ind w:left="36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64C640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88D4278"/>
    <w:multiLevelType w:val="multilevel"/>
    <w:tmpl w:val="36D7248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B33583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B7069E8"/>
    <w:multiLevelType w:val="hybridMultilevel"/>
    <w:tmpl w:val="1F6A6FE8"/>
    <w:lvl w:ilvl="0" w:tplc="04090019">
      <w:start w:val="1"/>
      <w:numFmt w:val="lowerLetter"/>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0" w15:restartNumberingAfterBreak="0">
    <w:nsid w:val="73D506A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ECC1C48"/>
    <w:multiLevelType w:val="multilevel"/>
    <w:tmpl w:val="73065018"/>
    <w:lvl w:ilvl="0">
      <w:start w:val="1"/>
      <w:numFmt w:val="decimal"/>
      <w:lvlText w:val="Article %1"/>
      <w:lvlJc w:val="left"/>
      <w:pPr>
        <w:ind w:left="840" w:hanging="84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1"/>
  </w:num>
  <w:num w:numId="2">
    <w:abstractNumId w:val="15"/>
  </w:num>
  <w:num w:numId="3">
    <w:abstractNumId w:val="9"/>
  </w:num>
  <w:num w:numId="4">
    <w:abstractNumId w:val="12"/>
  </w:num>
  <w:num w:numId="5">
    <w:abstractNumId w:val="11"/>
  </w:num>
  <w:num w:numId="6">
    <w:abstractNumId w:val="5"/>
  </w:num>
  <w:num w:numId="7">
    <w:abstractNumId w:val="6"/>
  </w:num>
  <w:num w:numId="8">
    <w:abstractNumId w:val="20"/>
  </w:num>
  <w:num w:numId="9">
    <w:abstractNumId w:val="8"/>
  </w:num>
  <w:num w:numId="10">
    <w:abstractNumId w:val="13"/>
  </w:num>
  <w:num w:numId="11">
    <w:abstractNumId w:val="2"/>
  </w:num>
  <w:num w:numId="12">
    <w:abstractNumId w:val="0"/>
  </w:num>
  <w:num w:numId="13">
    <w:abstractNumId w:val="17"/>
  </w:num>
  <w:num w:numId="14">
    <w:abstractNumId w:val="7"/>
  </w:num>
  <w:num w:numId="15">
    <w:abstractNumId w:val="4"/>
  </w:num>
  <w:num w:numId="16">
    <w:abstractNumId w:val="18"/>
  </w:num>
  <w:num w:numId="17">
    <w:abstractNumId w:val="1"/>
  </w:num>
  <w:num w:numId="18">
    <w:abstractNumId w:val="14"/>
  </w:num>
  <w:num w:numId="19">
    <w:abstractNumId w:val="19"/>
  </w:num>
  <w:num w:numId="20">
    <w:abstractNumId w:val="1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A2"/>
    <w:rsid w:val="0000084B"/>
    <w:rsid w:val="00004289"/>
    <w:rsid w:val="0000630A"/>
    <w:rsid w:val="00014521"/>
    <w:rsid w:val="00015712"/>
    <w:rsid w:val="000205D6"/>
    <w:rsid w:val="000223A2"/>
    <w:rsid w:val="00027D8C"/>
    <w:rsid w:val="000351BE"/>
    <w:rsid w:val="00035BDE"/>
    <w:rsid w:val="0004282A"/>
    <w:rsid w:val="00047546"/>
    <w:rsid w:val="000552F4"/>
    <w:rsid w:val="0006783F"/>
    <w:rsid w:val="00067C8A"/>
    <w:rsid w:val="00071472"/>
    <w:rsid w:val="000813A3"/>
    <w:rsid w:val="00081BF3"/>
    <w:rsid w:val="0008447B"/>
    <w:rsid w:val="00084A0D"/>
    <w:rsid w:val="000A27D1"/>
    <w:rsid w:val="000A2E70"/>
    <w:rsid w:val="000A754B"/>
    <w:rsid w:val="000B3153"/>
    <w:rsid w:val="000B4566"/>
    <w:rsid w:val="000C36EE"/>
    <w:rsid w:val="000D1C1D"/>
    <w:rsid w:val="000E1160"/>
    <w:rsid w:val="000F1002"/>
    <w:rsid w:val="001004E1"/>
    <w:rsid w:val="00111D8A"/>
    <w:rsid w:val="00114C29"/>
    <w:rsid w:val="001210A6"/>
    <w:rsid w:val="0012304E"/>
    <w:rsid w:val="00123DDA"/>
    <w:rsid w:val="001445A6"/>
    <w:rsid w:val="00153886"/>
    <w:rsid w:val="001549B2"/>
    <w:rsid w:val="00161DF1"/>
    <w:rsid w:val="00162399"/>
    <w:rsid w:val="0016264C"/>
    <w:rsid w:val="001733FE"/>
    <w:rsid w:val="001739C7"/>
    <w:rsid w:val="00193432"/>
    <w:rsid w:val="00196FB4"/>
    <w:rsid w:val="00197C21"/>
    <w:rsid w:val="001A1DCA"/>
    <w:rsid w:val="001C6FF7"/>
    <w:rsid w:val="001D73AD"/>
    <w:rsid w:val="001F0EAF"/>
    <w:rsid w:val="001F113B"/>
    <w:rsid w:val="001F26E9"/>
    <w:rsid w:val="001F30B1"/>
    <w:rsid w:val="001F7455"/>
    <w:rsid w:val="0020375E"/>
    <w:rsid w:val="002044FC"/>
    <w:rsid w:val="0021270A"/>
    <w:rsid w:val="00221560"/>
    <w:rsid w:val="00226755"/>
    <w:rsid w:val="0023420B"/>
    <w:rsid w:val="00244DEA"/>
    <w:rsid w:val="002623FD"/>
    <w:rsid w:val="00274A12"/>
    <w:rsid w:val="00297C90"/>
    <w:rsid w:val="002A3096"/>
    <w:rsid w:val="002A3416"/>
    <w:rsid w:val="002A49D5"/>
    <w:rsid w:val="002A62C7"/>
    <w:rsid w:val="002B345B"/>
    <w:rsid w:val="002B355D"/>
    <w:rsid w:val="002B3D78"/>
    <w:rsid w:val="002C1F08"/>
    <w:rsid w:val="002C6D42"/>
    <w:rsid w:val="002D17B1"/>
    <w:rsid w:val="002D1B9C"/>
    <w:rsid w:val="002D5DEF"/>
    <w:rsid w:val="002E5103"/>
    <w:rsid w:val="002F5D1C"/>
    <w:rsid w:val="002F6E61"/>
    <w:rsid w:val="003116FB"/>
    <w:rsid w:val="00314AB2"/>
    <w:rsid w:val="0031635A"/>
    <w:rsid w:val="00316B48"/>
    <w:rsid w:val="003259A6"/>
    <w:rsid w:val="00326544"/>
    <w:rsid w:val="00334A1D"/>
    <w:rsid w:val="00337953"/>
    <w:rsid w:val="00344722"/>
    <w:rsid w:val="00350595"/>
    <w:rsid w:val="00356579"/>
    <w:rsid w:val="00360232"/>
    <w:rsid w:val="00366862"/>
    <w:rsid w:val="00366F54"/>
    <w:rsid w:val="00381168"/>
    <w:rsid w:val="00385D98"/>
    <w:rsid w:val="003956F5"/>
    <w:rsid w:val="003975A4"/>
    <w:rsid w:val="003A380F"/>
    <w:rsid w:val="003A74B2"/>
    <w:rsid w:val="003B1310"/>
    <w:rsid w:val="003B2707"/>
    <w:rsid w:val="003B3851"/>
    <w:rsid w:val="003C174B"/>
    <w:rsid w:val="003D0D20"/>
    <w:rsid w:val="003D1A6B"/>
    <w:rsid w:val="003E6FE9"/>
    <w:rsid w:val="0041214E"/>
    <w:rsid w:val="0042665E"/>
    <w:rsid w:val="00431E42"/>
    <w:rsid w:val="00433F47"/>
    <w:rsid w:val="00435891"/>
    <w:rsid w:val="0044026D"/>
    <w:rsid w:val="00440348"/>
    <w:rsid w:val="00442B13"/>
    <w:rsid w:val="00453FE9"/>
    <w:rsid w:val="004604D4"/>
    <w:rsid w:val="00473E49"/>
    <w:rsid w:val="0047519D"/>
    <w:rsid w:val="004812B7"/>
    <w:rsid w:val="00482CF6"/>
    <w:rsid w:val="0048640C"/>
    <w:rsid w:val="00491A98"/>
    <w:rsid w:val="00493A4C"/>
    <w:rsid w:val="00497686"/>
    <w:rsid w:val="004A09C8"/>
    <w:rsid w:val="004A401B"/>
    <w:rsid w:val="004B6AD2"/>
    <w:rsid w:val="004B72CB"/>
    <w:rsid w:val="004C1F09"/>
    <w:rsid w:val="004C43CB"/>
    <w:rsid w:val="004C5822"/>
    <w:rsid w:val="004C68E1"/>
    <w:rsid w:val="004D34E4"/>
    <w:rsid w:val="004D3AB2"/>
    <w:rsid w:val="004E7E03"/>
    <w:rsid w:val="00503EB4"/>
    <w:rsid w:val="00504796"/>
    <w:rsid w:val="00516FDB"/>
    <w:rsid w:val="0052148A"/>
    <w:rsid w:val="005222B9"/>
    <w:rsid w:val="00525B2B"/>
    <w:rsid w:val="00526646"/>
    <w:rsid w:val="00537ACB"/>
    <w:rsid w:val="00543F71"/>
    <w:rsid w:val="0054738E"/>
    <w:rsid w:val="00547719"/>
    <w:rsid w:val="00557235"/>
    <w:rsid w:val="00570F09"/>
    <w:rsid w:val="00575304"/>
    <w:rsid w:val="005849F5"/>
    <w:rsid w:val="00587CD9"/>
    <w:rsid w:val="005914FC"/>
    <w:rsid w:val="00593D4B"/>
    <w:rsid w:val="005A03DE"/>
    <w:rsid w:val="005A3EAD"/>
    <w:rsid w:val="005B4CF1"/>
    <w:rsid w:val="005B5C06"/>
    <w:rsid w:val="005C1EC2"/>
    <w:rsid w:val="005C7C45"/>
    <w:rsid w:val="005D0889"/>
    <w:rsid w:val="005E19B1"/>
    <w:rsid w:val="005E2E42"/>
    <w:rsid w:val="005E7581"/>
    <w:rsid w:val="005E767C"/>
    <w:rsid w:val="005F3FBD"/>
    <w:rsid w:val="005F5BDD"/>
    <w:rsid w:val="00610A35"/>
    <w:rsid w:val="00617CB7"/>
    <w:rsid w:val="00617DC8"/>
    <w:rsid w:val="0062015E"/>
    <w:rsid w:val="0062255B"/>
    <w:rsid w:val="0063219C"/>
    <w:rsid w:val="00646FA1"/>
    <w:rsid w:val="00647F0F"/>
    <w:rsid w:val="00651B8A"/>
    <w:rsid w:val="00656132"/>
    <w:rsid w:val="00656341"/>
    <w:rsid w:val="00661C19"/>
    <w:rsid w:val="006652AE"/>
    <w:rsid w:val="006765AC"/>
    <w:rsid w:val="0068101D"/>
    <w:rsid w:val="00683764"/>
    <w:rsid w:val="006A37CD"/>
    <w:rsid w:val="006B210D"/>
    <w:rsid w:val="006B3E22"/>
    <w:rsid w:val="006C36A8"/>
    <w:rsid w:val="006D06E4"/>
    <w:rsid w:val="006E200A"/>
    <w:rsid w:val="006E6CFF"/>
    <w:rsid w:val="006E755A"/>
    <w:rsid w:val="0070056B"/>
    <w:rsid w:val="00702A18"/>
    <w:rsid w:val="007038C6"/>
    <w:rsid w:val="00704678"/>
    <w:rsid w:val="00717D77"/>
    <w:rsid w:val="00717E5C"/>
    <w:rsid w:val="0072081B"/>
    <w:rsid w:val="00721B5E"/>
    <w:rsid w:val="00722950"/>
    <w:rsid w:val="007305AC"/>
    <w:rsid w:val="007333B8"/>
    <w:rsid w:val="00745AA7"/>
    <w:rsid w:val="007463A4"/>
    <w:rsid w:val="00753000"/>
    <w:rsid w:val="007611E0"/>
    <w:rsid w:val="00761B56"/>
    <w:rsid w:val="00783715"/>
    <w:rsid w:val="007934DD"/>
    <w:rsid w:val="007A41E0"/>
    <w:rsid w:val="007A5C5A"/>
    <w:rsid w:val="007B4B1F"/>
    <w:rsid w:val="007B6842"/>
    <w:rsid w:val="007B7E97"/>
    <w:rsid w:val="007C0310"/>
    <w:rsid w:val="007C5314"/>
    <w:rsid w:val="007C662E"/>
    <w:rsid w:val="007D3E3E"/>
    <w:rsid w:val="007E1ED9"/>
    <w:rsid w:val="007E2EC6"/>
    <w:rsid w:val="007E5E75"/>
    <w:rsid w:val="00803F1B"/>
    <w:rsid w:val="00807D88"/>
    <w:rsid w:val="008126D4"/>
    <w:rsid w:val="00824862"/>
    <w:rsid w:val="0082722F"/>
    <w:rsid w:val="008410F2"/>
    <w:rsid w:val="008639A4"/>
    <w:rsid w:val="00865253"/>
    <w:rsid w:val="0086795D"/>
    <w:rsid w:val="00871843"/>
    <w:rsid w:val="0087763D"/>
    <w:rsid w:val="008819A4"/>
    <w:rsid w:val="00885245"/>
    <w:rsid w:val="008878DE"/>
    <w:rsid w:val="0089627B"/>
    <w:rsid w:val="008B0C14"/>
    <w:rsid w:val="008B0C77"/>
    <w:rsid w:val="008B7086"/>
    <w:rsid w:val="008C02F9"/>
    <w:rsid w:val="008C0B6B"/>
    <w:rsid w:val="008C140F"/>
    <w:rsid w:val="008C622C"/>
    <w:rsid w:val="008D6472"/>
    <w:rsid w:val="008E39AB"/>
    <w:rsid w:val="008F1F7F"/>
    <w:rsid w:val="008F6A98"/>
    <w:rsid w:val="00904CD0"/>
    <w:rsid w:val="00915833"/>
    <w:rsid w:val="009226CF"/>
    <w:rsid w:val="00926508"/>
    <w:rsid w:val="0093490A"/>
    <w:rsid w:val="00934CFE"/>
    <w:rsid w:val="0094016B"/>
    <w:rsid w:val="00955C71"/>
    <w:rsid w:val="00956149"/>
    <w:rsid w:val="00964595"/>
    <w:rsid w:val="009713E9"/>
    <w:rsid w:val="00972474"/>
    <w:rsid w:val="009906FB"/>
    <w:rsid w:val="00997F96"/>
    <w:rsid w:val="009A4688"/>
    <w:rsid w:val="009A4F2C"/>
    <w:rsid w:val="009B5AEB"/>
    <w:rsid w:val="009B5B93"/>
    <w:rsid w:val="009B707C"/>
    <w:rsid w:val="009C267B"/>
    <w:rsid w:val="009C36E8"/>
    <w:rsid w:val="009C3ECC"/>
    <w:rsid w:val="009D0340"/>
    <w:rsid w:val="009D0B22"/>
    <w:rsid w:val="009D1A19"/>
    <w:rsid w:val="009E586B"/>
    <w:rsid w:val="009F2FA4"/>
    <w:rsid w:val="009F5932"/>
    <w:rsid w:val="009F67AC"/>
    <w:rsid w:val="00A10E1A"/>
    <w:rsid w:val="00A125FE"/>
    <w:rsid w:val="00A21342"/>
    <w:rsid w:val="00A2245C"/>
    <w:rsid w:val="00A234A9"/>
    <w:rsid w:val="00A25FB2"/>
    <w:rsid w:val="00A30ED2"/>
    <w:rsid w:val="00A34B8F"/>
    <w:rsid w:val="00A42F21"/>
    <w:rsid w:val="00A475AE"/>
    <w:rsid w:val="00A55BD0"/>
    <w:rsid w:val="00A57475"/>
    <w:rsid w:val="00A61E9E"/>
    <w:rsid w:val="00A77776"/>
    <w:rsid w:val="00A82E9E"/>
    <w:rsid w:val="00A87FDC"/>
    <w:rsid w:val="00A90C58"/>
    <w:rsid w:val="00A93387"/>
    <w:rsid w:val="00A967C7"/>
    <w:rsid w:val="00AA1CBB"/>
    <w:rsid w:val="00AA5289"/>
    <w:rsid w:val="00AA5C97"/>
    <w:rsid w:val="00AC5B0B"/>
    <w:rsid w:val="00AC6BB9"/>
    <w:rsid w:val="00AD1072"/>
    <w:rsid w:val="00AE42D9"/>
    <w:rsid w:val="00AE50FA"/>
    <w:rsid w:val="00AE6400"/>
    <w:rsid w:val="00AF0466"/>
    <w:rsid w:val="00B103E7"/>
    <w:rsid w:val="00B136CB"/>
    <w:rsid w:val="00B144DB"/>
    <w:rsid w:val="00B23BA7"/>
    <w:rsid w:val="00B333DF"/>
    <w:rsid w:val="00B44CB1"/>
    <w:rsid w:val="00B46F33"/>
    <w:rsid w:val="00B531FD"/>
    <w:rsid w:val="00B602C5"/>
    <w:rsid w:val="00B65B5B"/>
    <w:rsid w:val="00B6651E"/>
    <w:rsid w:val="00B71C21"/>
    <w:rsid w:val="00B73511"/>
    <w:rsid w:val="00B84FF4"/>
    <w:rsid w:val="00B93BB6"/>
    <w:rsid w:val="00B94951"/>
    <w:rsid w:val="00BA1D5E"/>
    <w:rsid w:val="00BA4C0F"/>
    <w:rsid w:val="00BA55B6"/>
    <w:rsid w:val="00BB3FFF"/>
    <w:rsid w:val="00BB62EF"/>
    <w:rsid w:val="00BD25B2"/>
    <w:rsid w:val="00BD3933"/>
    <w:rsid w:val="00BD6E83"/>
    <w:rsid w:val="00BE1740"/>
    <w:rsid w:val="00BE487B"/>
    <w:rsid w:val="00C1324C"/>
    <w:rsid w:val="00C22E8B"/>
    <w:rsid w:val="00C23F15"/>
    <w:rsid w:val="00C35B1E"/>
    <w:rsid w:val="00C36E92"/>
    <w:rsid w:val="00C423E8"/>
    <w:rsid w:val="00C462D2"/>
    <w:rsid w:val="00C4741C"/>
    <w:rsid w:val="00C517B3"/>
    <w:rsid w:val="00C608F0"/>
    <w:rsid w:val="00C63E47"/>
    <w:rsid w:val="00C65135"/>
    <w:rsid w:val="00C703E7"/>
    <w:rsid w:val="00C70AA6"/>
    <w:rsid w:val="00C72772"/>
    <w:rsid w:val="00C836DF"/>
    <w:rsid w:val="00C859D6"/>
    <w:rsid w:val="00C85F2E"/>
    <w:rsid w:val="00C87192"/>
    <w:rsid w:val="00C914F2"/>
    <w:rsid w:val="00C944EB"/>
    <w:rsid w:val="00CA227D"/>
    <w:rsid w:val="00CA75E0"/>
    <w:rsid w:val="00CA79F5"/>
    <w:rsid w:val="00CB5C1E"/>
    <w:rsid w:val="00CC177D"/>
    <w:rsid w:val="00CC179B"/>
    <w:rsid w:val="00CC572C"/>
    <w:rsid w:val="00CD504A"/>
    <w:rsid w:val="00CE029A"/>
    <w:rsid w:val="00CE5813"/>
    <w:rsid w:val="00CE6706"/>
    <w:rsid w:val="00CF525E"/>
    <w:rsid w:val="00D31E58"/>
    <w:rsid w:val="00D41EF7"/>
    <w:rsid w:val="00D43BBB"/>
    <w:rsid w:val="00D51991"/>
    <w:rsid w:val="00D55DE7"/>
    <w:rsid w:val="00D6330D"/>
    <w:rsid w:val="00D665D7"/>
    <w:rsid w:val="00D8049D"/>
    <w:rsid w:val="00D81522"/>
    <w:rsid w:val="00D8605F"/>
    <w:rsid w:val="00D937E4"/>
    <w:rsid w:val="00D94972"/>
    <w:rsid w:val="00DA5924"/>
    <w:rsid w:val="00DB39EC"/>
    <w:rsid w:val="00DB6976"/>
    <w:rsid w:val="00DC333C"/>
    <w:rsid w:val="00DD39B0"/>
    <w:rsid w:val="00DD7AC0"/>
    <w:rsid w:val="00DE4D88"/>
    <w:rsid w:val="00DE6FFD"/>
    <w:rsid w:val="00DF2AAC"/>
    <w:rsid w:val="00DF30BB"/>
    <w:rsid w:val="00DF575A"/>
    <w:rsid w:val="00DF6AD3"/>
    <w:rsid w:val="00DF7A11"/>
    <w:rsid w:val="00DF7E51"/>
    <w:rsid w:val="00E10F5E"/>
    <w:rsid w:val="00E11A2B"/>
    <w:rsid w:val="00E13FC5"/>
    <w:rsid w:val="00E210F1"/>
    <w:rsid w:val="00E22174"/>
    <w:rsid w:val="00E34034"/>
    <w:rsid w:val="00E4760D"/>
    <w:rsid w:val="00E616E4"/>
    <w:rsid w:val="00E774D9"/>
    <w:rsid w:val="00E862FA"/>
    <w:rsid w:val="00E94610"/>
    <w:rsid w:val="00E948EA"/>
    <w:rsid w:val="00EA5BB8"/>
    <w:rsid w:val="00EA7AB8"/>
    <w:rsid w:val="00EB49AF"/>
    <w:rsid w:val="00EB4EC0"/>
    <w:rsid w:val="00EE31FD"/>
    <w:rsid w:val="00EE60E4"/>
    <w:rsid w:val="00EF0259"/>
    <w:rsid w:val="00EF0CA8"/>
    <w:rsid w:val="00EF10DA"/>
    <w:rsid w:val="00EF1C5E"/>
    <w:rsid w:val="00EF2FD0"/>
    <w:rsid w:val="00F17BB7"/>
    <w:rsid w:val="00F217B3"/>
    <w:rsid w:val="00F2396F"/>
    <w:rsid w:val="00F30A0D"/>
    <w:rsid w:val="00F45F3E"/>
    <w:rsid w:val="00F62FF8"/>
    <w:rsid w:val="00F63D08"/>
    <w:rsid w:val="00F71900"/>
    <w:rsid w:val="00F7378B"/>
    <w:rsid w:val="00F75C0F"/>
    <w:rsid w:val="00F80F4B"/>
    <w:rsid w:val="00F87448"/>
    <w:rsid w:val="00F92C37"/>
    <w:rsid w:val="00F954B8"/>
    <w:rsid w:val="00F95871"/>
    <w:rsid w:val="00FA1B35"/>
    <w:rsid w:val="00FA667A"/>
    <w:rsid w:val="00FA66C9"/>
    <w:rsid w:val="00FB0835"/>
    <w:rsid w:val="00FB49FB"/>
    <w:rsid w:val="00FC0BBD"/>
    <w:rsid w:val="00FC401E"/>
    <w:rsid w:val="00FC470A"/>
    <w:rsid w:val="00FD020D"/>
    <w:rsid w:val="00FE53C4"/>
    <w:rsid w:val="00FF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2D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5E"/>
    <w:pPr>
      <w:widowControl w:val="0"/>
      <w:jc w:val="both"/>
    </w:pPr>
    <w:rPr>
      <w:rFonts w:ascii="Calibri" w:eastAsia="宋体" w:hAnsi="Calibri" w:cs="Times New Roman"/>
    </w:rPr>
  </w:style>
  <w:style w:type="paragraph" w:styleId="1">
    <w:name w:val="heading 1"/>
    <w:basedOn w:val="a"/>
    <w:next w:val="a"/>
    <w:link w:val="1Char"/>
    <w:qFormat/>
    <w:rsid w:val="00B65B5B"/>
    <w:pPr>
      <w:keepNext/>
      <w:widowControl/>
      <w:jc w:val="left"/>
      <w:outlineLvl w:val="0"/>
    </w:pPr>
    <w:rPr>
      <w:rFonts w:ascii="Times New Roman" w:hAnsi="Times New Roman"/>
      <w:i/>
      <w:iCs/>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82E9E"/>
    <w:pPr>
      <w:spacing w:before="240" w:after="60"/>
      <w:jc w:val="center"/>
      <w:outlineLvl w:val="0"/>
    </w:pPr>
    <w:rPr>
      <w:rFonts w:ascii="Calibri Light" w:hAnsi="Calibri Light"/>
      <w:b/>
      <w:bCs/>
      <w:sz w:val="32"/>
      <w:szCs w:val="32"/>
    </w:rPr>
  </w:style>
  <w:style w:type="character" w:customStyle="1" w:styleId="Char">
    <w:name w:val="标题 Char"/>
    <w:basedOn w:val="a0"/>
    <w:link w:val="a3"/>
    <w:uiPriority w:val="10"/>
    <w:rsid w:val="00A82E9E"/>
    <w:rPr>
      <w:rFonts w:ascii="Calibri Light" w:eastAsia="宋体" w:hAnsi="Calibri Light" w:cs="Times New Roman"/>
      <w:b/>
      <w:bCs/>
      <w:sz w:val="32"/>
      <w:szCs w:val="32"/>
    </w:rPr>
  </w:style>
  <w:style w:type="paragraph" w:customStyle="1" w:styleId="10">
    <w:name w:val="列出段落1"/>
    <w:basedOn w:val="a"/>
    <w:uiPriority w:val="34"/>
    <w:qFormat/>
    <w:rsid w:val="00A82E9E"/>
    <w:pPr>
      <w:ind w:firstLineChars="200" w:firstLine="420"/>
    </w:pPr>
  </w:style>
  <w:style w:type="paragraph" w:styleId="a4">
    <w:name w:val="List Paragraph"/>
    <w:basedOn w:val="a"/>
    <w:uiPriority w:val="34"/>
    <w:qFormat/>
    <w:rsid w:val="00A82E9E"/>
    <w:pPr>
      <w:ind w:firstLineChars="200" w:firstLine="420"/>
    </w:pPr>
  </w:style>
  <w:style w:type="paragraph" w:styleId="a5">
    <w:name w:val="header"/>
    <w:basedOn w:val="a"/>
    <w:link w:val="Char0"/>
    <w:uiPriority w:val="99"/>
    <w:unhideWhenUsed/>
    <w:rsid w:val="009401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4016B"/>
    <w:rPr>
      <w:rFonts w:ascii="Calibri" w:eastAsia="宋体" w:hAnsi="Calibri" w:cs="Times New Roman"/>
      <w:sz w:val="18"/>
      <w:szCs w:val="18"/>
    </w:rPr>
  </w:style>
  <w:style w:type="paragraph" w:styleId="a6">
    <w:name w:val="footer"/>
    <w:basedOn w:val="a"/>
    <w:link w:val="Char1"/>
    <w:uiPriority w:val="99"/>
    <w:unhideWhenUsed/>
    <w:rsid w:val="0094016B"/>
    <w:pPr>
      <w:tabs>
        <w:tab w:val="center" w:pos="4153"/>
        <w:tab w:val="right" w:pos="8306"/>
      </w:tabs>
      <w:snapToGrid w:val="0"/>
      <w:jc w:val="left"/>
    </w:pPr>
    <w:rPr>
      <w:sz w:val="18"/>
      <w:szCs w:val="18"/>
    </w:rPr>
  </w:style>
  <w:style w:type="character" w:customStyle="1" w:styleId="Char1">
    <w:name w:val="页脚 Char"/>
    <w:basedOn w:val="a0"/>
    <w:link w:val="a6"/>
    <w:uiPriority w:val="99"/>
    <w:rsid w:val="0094016B"/>
    <w:rPr>
      <w:rFonts w:ascii="Calibri" w:eastAsia="宋体" w:hAnsi="Calibri" w:cs="Times New Roman"/>
      <w:sz w:val="18"/>
      <w:szCs w:val="18"/>
    </w:rPr>
  </w:style>
  <w:style w:type="table" w:styleId="a7">
    <w:name w:val="Table Grid"/>
    <w:basedOn w:val="a1"/>
    <w:uiPriority w:val="59"/>
    <w:rsid w:val="008C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62255B"/>
    <w:rPr>
      <w:sz w:val="18"/>
      <w:szCs w:val="18"/>
    </w:rPr>
  </w:style>
  <w:style w:type="character" w:customStyle="1" w:styleId="Char2">
    <w:name w:val="批注框文本 Char"/>
    <w:basedOn w:val="a0"/>
    <w:link w:val="a8"/>
    <w:uiPriority w:val="99"/>
    <w:semiHidden/>
    <w:rsid w:val="0062255B"/>
    <w:rPr>
      <w:rFonts w:ascii="Calibri" w:eastAsia="宋体" w:hAnsi="Calibri" w:cs="Times New Roman"/>
      <w:sz w:val="18"/>
      <w:szCs w:val="18"/>
    </w:rPr>
  </w:style>
  <w:style w:type="paragraph" w:styleId="a9">
    <w:name w:val="Revision"/>
    <w:hidden/>
    <w:uiPriority w:val="99"/>
    <w:semiHidden/>
    <w:rsid w:val="00A77776"/>
    <w:rPr>
      <w:rFonts w:ascii="Calibri" w:eastAsia="宋体" w:hAnsi="Calibri" w:cs="Times New Roman"/>
    </w:rPr>
  </w:style>
  <w:style w:type="paragraph" w:styleId="aa">
    <w:name w:val="Body Text"/>
    <w:basedOn w:val="a"/>
    <w:link w:val="Char3"/>
    <w:uiPriority w:val="99"/>
    <w:unhideWhenUsed/>
    <w:rsid w:val="00B65B5B"/>
    <w:pPr>
      <w:widowControl/>
      <w:spacing w:after="120"/>
      <w:jc w:val="left"/>
    </w:pPr>
    <w:rPr>
      <w:rFonts w:ascii="Times New Roman" w:hAnsi="Times New Roman"/>
      <w:kern w:val="0"/>
      <w:sz w:val="24"/>
      <w:szCs w:val="20"/>
      <w:lang w:eastAsia="en-US"/>
    </w:rPr>
  </w:style>
  <w:style w:type="character" w:customStyle="1" w:styleId="Char3">
    <w:name w:val="正文文本 Char"/>
    <w:basedOn w:val="a0"/>
    <w:link w:val="aa"/>
    <w:uiPriority w:val="99"/>
    <w:rsid w:val="00B65B5B"/>
    <w:rPr>
      <w:rFonts w:ascii="Times New Roman" w:eastAsia="宋体" w:hAnsi="Times New Roman" w:cs="Times New Roman"/>
      <w:kern w:val="0"/>
      <w:sz w:val="24"/>
      <w:szCs w:val="20"/>
      <w:lang w:eastAsia="en-US"/>
    </w:rPr>
  </w:style>
  <w:style w:type="character" w:customStyle="1" w:styleId="1Char">
    <w:name w:val="标题 1 Char"/>
    <w:basedOn w:val="a0"/>
    <w:link w:val="1"/>
    <w:rsid w:val="00B65B5B"/>
    <w:rPr>
      <w:rFonts w:ascii="Times New Roman" w:eastAsia="宋体" w:hAnsi="Times New Roman" w:cs="Times New Roman"/>
      <w:i/>
      <w:iCs/>
      <w:kern w:val="0"/>
      <w:sz w:val="24"/>
      <w:szCs w:val="20"/>
      <w:lang w:eastAsia="en-US"/>
    </w:rPr>
  </w:style>
  <w:style w:type="character" w:styleId="ab">
    <w:name w:val="annotation reference"/>
    <w:basedOn w:val="a0"/>
    <w:uiPriority w:val="99"/>
    <w:semiHidden/>
    <w:unhideWhenUsed/>
    <w:rsid w:val="00C836DF"/>
    <w:rPr>
      <w:sz w:val="16"/>
      <w:szCs w:val="16"/>
    </w:rPr>
  </w:style>
  <w:style w:type="paragraph" w:styleId="ac">
    <w:name w:val="annotation text"/>
    <w:basedOn w:val="a"/>
    <w:link w:val="Char4"/>
    <w:uiPriority w:val="99"/>
    <w:semiHidden/>
    <w:unhideWhenUsed/>
    <w:rsid w:val="00C836DF"/>
    <w:rPr>
      <w:sz w:val="20"/>
      <w:szCs w:val="20"/>
    </w:rPr>
  </w:style>
  <w:style w:type="character" w:customStyle="1" w:styleId="Char4">
    <w:name w:val="批注文字 Char"/>
    <w:basedOn w:val="a0"/>
    <w:link w:val="ac"/>
    <w:uiPriority w:val="99"/>
    <w:semiHidden/>
    <w:rsid w:val="00C836DF"/>
    <w:rPr>
      <w:rFonts w:ascii="Calibri" w:eastAsia="宋体" w:hAnsi="Calibri" w:cs="Times New Roman"/>
      <w:sz w:val="20"/>
      <w:szCs w:val="20"/>
    </w:rPr>
  </w:style>
  <w:style w:type="paragraph" w:styleId="ad">
    <w:name w:val="annotation subject"/>
    <w:basedOn w:val="ac"/>
    <w:next w:val="ac"/>
    <w:link w:val="Char5"/>
    <w:uiPriority w:val="99"/>
    <w:semiHidden/>
    <w:unhideWhenUsed/>
    <w:rsid w:val="00C836DF"/>
    <w:rPr>
      <w:b/>
      <w:bCs/>
    </w:rPr>
  </w:style>
  <w:style w:type="character" w:customStyle="1" w:styleId="Char5">
    <w:name w:val="批注主题 Char"/>
    <w:basedOn w:val="Char4"/>
    <w:link w:val="ad"/>
    <w:uiPriority w:val="99"/>
    <w:semiHidden/>
    <w:rsid w:val="00C836DF"/>
    <w:rPr>
      <w:rFonts w:ascii="Calibri" w:eastAsia="宋体"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52C6-E8CA-41A4-B673-6F07E41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Zhou</dc:creator>
  <cp:keywords/>
  <dc:description/>
  <cp:lastModifiedBy>Jenny Lai</cp:lastModifiedBy>
  <cp:revision>12</cp:revision>
  <dcterms:created xsi:type="dcterms:W3CDTF">2019-10-15T09:01:00Z</dcterms:created>
  <dcterms:modified xsi:type="dcterms:W3CDTF">2019-10-24T10:49:00Z</dcterms:modified>
</cp:coreProperties>
</file>